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CE2FE1" w14:textId="77777777" w:rsidR="00D10DCF" w:rsidRDefault="00D10DCF" w:rsidP="00F5232E">
      <w:pPr>
        <w:pStyle w:val="LeipisjatkoM"/>
        <w:ind w:left="0" w:right="284" w:firstLine="0"/>
      </w:pPr>
    </w:p>
    <w:p w14:paraId="2FD9B74E" w14:textId="77777777" w:rsidR="00647A4F" w:rsidRPr="00E253CF" w:rsidRDefault="00647A4F" w:rsidP="00F5232E">
      <w:pPr>
        <w:pStyle w:val="Kokouksennimi"/>
        <w:ind w:right="284"/>
        <w:rPr>
          <w:rFonts w:ascii="Arial" w:hAnsi="Arial"/>
          <w:b w:val="0"/>
          <w:sz w:val="21"/>
          <w:szCs w:val="21"/>
        </w:rPr>
      </w:pPr>
      <w:r w:rsidRPr="56C8C2B5">
        <w:rPr>
          <w:rFonts w:ascii="Arial" w:hAnsi="Arial"/>
          <w:b w:val="0"/>
          <w:sz w:val="21"/>
          <w:szCs w:val="21"/>
        </w:rPr>
        <w:t>Laatija:</w:t>
      </w:r>
      <w:r>
        <w:tab/>
      </w:r>
      <w:r w:rsidRPr="00672C25">
        <w:rPr>
          <w:rFonts w:ascii="Arial" w:hAnsi="Arial"/>
          <w:b w:val="0"/>
          <w:color w:val="C0C0C0"/>
          <w:sz w:val="21"/>
          <w:szCs w:val="21"/>
        </w:rPr>
        <w:t>___________________________</w:t>
      </w:r>
    </w:p>
    <w:p w14:paraId="4E59ECD3" w14:textId="77777777" w:rsidR="00647A4F" w:rsidRPr="00672C25" w:rsidRDefault="00647A4F" w:rsidP="00F5232E">
      <w:pPr>
        <w:pStyle w:val="Kokouksennimi"/>
        <w:ind w:right="284"/>
        <w:rPr>
          <w:rFonts w:ascii="Arial" w:hAnsi="Arial"/>
          <w:b w:val="0"/>
          <w:color w:val="C0C0C0"/>
          <w:sz w:val="21"/>
          <w:szCs w:val="21"/>
        </w:rPr>
      </w:pPr>
      <w:r w:rsidRPr="00E253CF">
        <w:rPr>
          <w:rFonts w:ascii="Arial" w:hAnsi="Arial"/>
          <w:b w:val="0"/>
          <w:sz w:val="21"/>
          <w:szCs w:val="21"/>
        </w:rPr>
        <w:t>Päivämäärä:</w:t>
      </w:r>
      <w:r>
        <w:rPr>
          <w:rFonts w:ascii="Arial" w:hAnsi="Arial"/>
          <w:b w:val="0"/>
          <w:sz w:val="21"/>
          <w:szCs w:val="21"/>
        </w:rPr>
        <w:tab/>
      </w:r>
      <w:r w:rsidRPr="00672C25">
        <w:rPr>
          <w:rFonts w:ascii="Arial" w:hAnsi="Arial"/>
          <w:b w:val="0"/>
          <w:color w:val="C0C0C0"/>
          <w:sz w:val="21"/>
          <w:szCs w:val="21"/>
        </w:rPr>
        <w:t>___________________________</w:t>
      </w:r>
    </w:p>
    <w:p w14:paraId="6ADF2B0C" w14:textId="77777777" w:rsidR="00647A4F" w:rsidRDefault="00647A4F" w:rsidP="004A255F"/>
    <w:p w14:paraId="1D5ED9F5" w14:textId="77777777" w:rsidR="004A255F" w:rsidRDefault="004A255F" w:rsidP="004A255F"/>
    <w:p w14:paraId="0E8367BE" w14:textId="77777777" w:rsidR="00647A4F" w:rsidRDefault="00647A4F" w:rsidP="004A255F"/>
    <w:p w14:paraId="622FAB94" w14:textId="77777777" w:rsidR="00647A4F" w:rsidRDefault="00647A4F" w:rsidP="004A255F"/>
    <w:p w14:paraId="167B577C" w14:textId="044D3325" w:rsidR="00647A4F" w:rsidRPr="0087181D" w:rsidRDefault="00647A4F" w:rsidP="0087181D">
      <w:pPr>
        <w:pStyle w:val="Title"/>
        <w:ind w:right="284"/>
        <w:rPr>
          <w:b/>
          <w:sz w:val="28"/>
          <w:szCs w:val="28"/>
        </w:rPr>
      </w:pPr>
      <w:r w:rsidRPr="00647A4F">
        <w:rPr>
          <w:sz w:val="28"/>
          <w:szCs w:val="28"/>
        </w:rPr>
        <w:t>ENERGIATEHOKKUUDEN TEHOSTAMISSUUNNITELMA</w:t>
      </w:r>
    </w:p>
    <w:p w14:paraId="03DB755B" w14:textId="77777777" w:rsidR="00E96D38" w:rsidRPr="004A255F" w:rsidRDefault="00E96D38" w:rsidP="00E96D38"/>
    <w:p w14:paraId="41DB2771" w14:textId="77777777" w:rsidR="00647A4F" w:rsidRPr="00B51EE3" w:rsidRDefault="00647A4F" w:rsidP="00F5232E">
      <w:pPr>
        <w:pStyle w:val="Leipis1kplM"/>
        <w:ind w:right="284"/>
        <w:rPr>
          <w:b/>
        </w:rPr>
      </w:pPr>
      <w:r w:rsidRPr="00B51EE3">
        <w:t xml:space="preserve">Tämä energiatehokkuuden tehostamissuunnitelman malli on tarkoitettu </w:t>
      </w:r>
      <w:hyperlink r:id="rId11" w:history="1">
        <w:r w:rsidRPr="008C4E83">
          <w:rPr>
            <w:rStyle w:val="Hyperlink"/>
            <w:bCs/>
            <w:szCs w:val="21"/>
          </w:rPr>
          <w:t>energiatehokkuussopimukseen</w:t>
        </w:r>
      </w:hyperlink>
      <w:r>
        <w:rPr>
          <w:bCs/>
        </w:rPr>
        <w:t xml:space="preserve"> 2026–2035</w:t>
      </w:r>
      <w:r w:rsidRPr="00B51EE3">
        <w:t xml:space="preserve"> liittyneille yrityksille, joilla ei ole käytössä energianhallintajärjestelmää.</w:t>
      </w:r>
    </w:p>
    <w:p w14:paraId="0F84F518" w14:textId="77777777" w:rsidR="00647A4F" w:rsidRPr="00B51EE3" w:rsidRDefault="00647A4F" w:rsidP="00F5232E">
      <w:pPr>
        <w:pStyle w:val="Leipis1kplM"/>
        <w:ind w:right="284"/>
        <w:rPr>
          <w:b/>
          <w:lang w:eastAsia="ko-KR"/>
        </w:rPr>
      </w:pPr>
      <w:r w:rsidRPr="00B51EE3">
        <w:rPr>
          <w:lang w:eastAsia="ko-KR"/>
        </w:rPr>
        <w:t>Malli on tehty helpottamaan yrityksen energiatehokkuustyötä ja asetettujen tavoitteiden saavuttamista. Asioiden kirjaaminen ylös auttaa konkretisoimaan tavoitteita ja suunniteltuja energiankäytön tehostamistoimia sekä selkeyttämään toiminnan vastuut yrityksessä. Suunnitelman käyttö ja siitä yrityksen sisällä viestiminen lisää energia- ja energiatehokkuusasioiden läpinäkyvyyttä, osaamista ja tehostamisideoiden määrää.</w:t>
      </w:r>
    </w:p>
    <w:p w14:paraId="7ABB416D" w14:textId="36485605" w:rsidR="009301FE" w:rsidRDefault="00647A4F" w:rsidP="00F5232E">
      <w:pPr>
        <w:pStyle w:val="Leipis1kplM"/>
        <w:ind w:right="284"/>
        <w:rPr>
          <w:lang w:eastAsia="ko-KR"/>
        </w:rPr>
      </w:pPr>
      <w:r w:rsidRPr="00B51EE3">
        <w:rPr>
          <w:lang w:eastAsia="ko-KR"/>
        </w:rPr>
        <w:t xml:space="preserve">Malli perustuu pääosin </w:t>
      </w:r>
      <w:hyperlink r:id="rId12" w:history="1">
        <w:r w:rsidRPr="00F23A49">
          <w:rPr>
            <w:rStyle w:val="Hyperlink"/>
            <w:szCs w:val="21"/>
            <w:lang w:eastAsia="ko-KR"/>
          </w:rPr>
          <w:t>toimialakohtaisiin energiatehokkuussopimuksen toimenpideohjelmiin</w:t>
        </w:r>
      </w:hyperlink>
      <w:r w:rsidRPr="00B51EE3">
        <w:rPr>
          <w:lang w:eastAsia="ko-KR"/>
        </w:rPr>
        <w:t>.</w:t>
      </w:r>
    </w:p>
    <w:p w14:paraId="1018C38A" w14:textId="77777777" w:rsidR="009301FE" w:rsidRDefault="009301FE">
      <w:pPr>
        <w:spacing w:after="160" w:line="259" w:lineRule="auto"/>
        <w:rPr>
          <w:rFonts w:eastAsia="Batang"/>
          <w:lang w:eastAsia="ko-KR"/>
        </w:rPr>
      </w:pPr>
      <w:r>
        <w:rPr>
          <w:lang w:eastAsia="ko-KR"/>
        </w:rPr>
        <w:br w:type="page"/>
      </w:r>
    </w:p>
    <w:bookmarkStart w:id="0" w:name="_Toc233299583" w:displacedByCustomXml="next"/>
    <w:sdt>
      <w:sdtPr>
        <w:rPr>
          <w:rFonts w:eastAsia="Times New Roman" w:cs="Times New Roman"/>
          <w:sz w:val="24"/>
          <w:szCs w:val="24"/>
        </w:rPr>
        <w:id w:val="-873931200"/>
        <w:docPartObj>
          <w:docPartGallery w:val="Table of Contents"/>
          <w:docPartUnique/>
        </w:docPartObj>
      </w:sdtPr>
      <w:sdtEndPr>
        <w:rPr>
          <w:b/>
          <w:bCs/>
          <w:sz w:val="21"/>
          <w:szCs w:val="20"/>
        </w:rPr>
      </w:sdtEndPr>
      <w:sdtContent>
        <w:p w14:paraId="1081A522" w14:textId="66B5C286" w:rsidR="009301FE" w:rsidRPr="004A255F" w:rsidRDefault="009301FE" w:rsidP="009301FE">
          <w:pPr>
            <w:pStyle w:val="sisllysluettelonotsikko"/>
            <w:rPr>
              <w:sz w:val="24"/>
              <w:szCs w:val="24"/>
            </w:rPr>
          </w:pPr>
          <w:r w:rsidRPr="004A255F">
            <w:rPr>
              <w:sz w:val="24"/>
              <w:szCs w:val="24"/>
            </w:rPr>
            <w:t>Sisällys</w:t>
          </w:r>
          <w:bookmarkEnd w:id="0"/>
        </w:p>
        <w:p w14:paraId="0A8788A3" w14:textId="0DFE94E3" w:rsidR="009301FE" w:rsidRPr="004A255F" w:rsidRDefault="009301FE">
          <w:pPr>
            <w:pStyle w:val="TOC1"/>
            <w:tabs>
              <w:tab w:val="right" w:leader="dot" w:pos="9913"/>
            </w:tabs>
            <w:rPr>
              <w:rFonts w:asciiTheme="minorHAnsi" w:eastAsiaTheme="minorEastAsia" w:hAnsiTheme="minorHAnsi" w:cstheme="minorBidi"/>
              <w:noProof/>
              <w:kern w:val="2"/>
              <w:sz w:val="20"/>
              <w:lang w:eastAsia="fi-FI"/>
              <w14:ligatures w14:val="standardContextual"/>
            </w:rPr>
          </w:pPr>
          <w:r w:rsidRPr="004A255F">
            <w:rPr>
              <w:sz w:val="20"/>
            </w:rPr>
            <w:fldChar w:fldCharType="begin"/>
          </w:r>
          <w:r w:rsidRPr="004A255F">
            <w:rPr>
              <w:sz w:val="20"/>
            </w:rPr>
            <w:instrText xml:space="preserve"> TOC \o "1-3" \h \z \u </w:instrText>
          </w:r>
          <w:r w:rsidRPr="004A255F">
            <w:rPr>
              <w:sz w:val="20"/>
            </w:rPr>
            <w:fldChar w:fldCharType="separate"/>
          </w:r>
        </w:p>
        <w:p w14:paraId="0C918147" w14:textId="1A35CF4E" w:rsidR="009301FE" w:rsidRPr="004A255F" w:rsidRDefault="009301FE" w:rsidP="009301FE">
          <w:pPr>
            <w:pStyle w:val="TOC1"/>
            <w:tabs>
              <w:tab w:val="left" w:pos="567"/>
              <w:tab w:val="right" w:leader="dot" w:pos="9913"/>
            </w:tabs>
            <w:rPr>
              <w:rFonts w:asciiTheme="minorHAnsi" w:eastAsiaTheme="minorEastAsia" w:hAnsiTheme="minorHAnsi" w:cstheme="minorBidi"/>
              <w:noProof/>
              <w:kern w:val="2"/>
              <w:sz w:val="20"/>
              <w:lang w:eastAsia="fi-FI"/>
              <w14:ligatures w14:val="standardContextual"/>
            </w:rPr>
          </w:pPr>
          <w:hyperlink w:anchor="_Toc233299584" w:history="1">
            <w:r w:rsidRPr="004A255F">
              <w:rPr>
                <w:rStyle w:val="Hyperlink"/>
                <w:noProof/>
                <w:sz w:val="20"/>
              </w:rPr>
              <w:t>1.</w:t>
            </w:r>
            <w:r w:rsidRPr="004A255F">
              <w:rPr>
                <w:rFonts w:asciiTheme="minorHAnsi" w:eastAsiaTheme="minorEastAsia" w:hAnsiTheme="minorHAnsi" w:cstheme="minorBidi"/>
                <w:noProof/>
                <w:kern w:val="2"/>
                <w:sz w:val="20"/>
                <w:lang w:eastAsia="fi-FI"/>
                <w14:ligatures w14:val="standardContextual"/>
              </w:rPr>
              <w:tab/>
            </w:r>
            <w:r w:rsidRPr="004A255F">
              <w:rPr>
                <w:rStyle w:val="Hyperlink"/>
                <w:noProof/>
                <w:sz w:val="20"/>
              </w:rPr>
              <w:t>Energiankäytön tehostamisen päämäärät</w:t>
            </w:r>
            <w:r w:rsidRPr="004A255F">
              <w:rPr>
                <w:noProof/>
                <w:webHidden/>
                <w:sz w:val="20"/>
              </w:rPr>
              <w:tab/>
            </w:r>
            <w:r w:rsidRPr="004A255F">
              <w:rPr>
                <w:noProof/>
                <w:webHidden/>
                <w:sz w:val="20"/>
              </w:rPr>
              <w:fldChar w:fldCharType="begin"/>
            </w:r>
            <w:r w:rsidRPr="004A255F">
              <w:rPr>
                <w:noProof/>
                <w:webHidden/>
                <w:sz w:val="20"/>
              </w:rPr>
              <w:instrText xml:space="preserve"> PAGEREF _Toc233299584 \h </w:instrText>
            </w:r>
            <w:r w:rsidRPr="004A255F">
              <w:rPr>
                <w:noProof/>
                <w:webHidden/>
                <w:sz w:val="20"/>
              </w:rPr>
            </w:r>
            <w:r w:rsidRPr="004A255F">
              <w:rPr>
                <w:noProof/>
                <w:webHidden/>
                <w:sz w:val="20"/>
              </w:rPr>
              <w:fldChar w:fldCharType="separate"/>
            </w:r>
            <w:r w:rsidRPr="004A255F">
              <w:rPr>
                <w:noProof/>
                <w:webHidden/>
                <w:sz w:val="20"/>
              </w:rPr>
              <w:t>3</w:t>
            </w:r>
            <w:r w:rsidRPr="004A255F">
              <w:rPr>
                <w:noProof/>
                <w:webHidden/>
                <w:sz w:val="20"/>
              </w:rPr>
              <w:fldChar w:fldCharType="end"/>
            </w:r>
          </w:hyperlink>
        </w:p>
        <w:p w14:paraId="45192CC7" w14:textId="50BE1BE1" w:rsidR="009301FE" w:rsidRPr="004A255F" w:rsidRDefault="009301FE" w:rsidP="009301FE">
          <w:pPr>
            <w:pStyle w:val="TOC1"/>
            <w:tabs>
              <w:tab w:val="left" w:pos="567"/>
              <w:tab w:val="right" w:leader="dot" w:pos="9913"/>
            </w:tabs>
            <w:rPr>
              <w:rFonts w:asciiTheme="minorHAnsi" w:eastAsiaTheme="minorEastAsia" w:hAnsiTheme="minorHAnsi" w:cstheme="minorBidi"/>
              <w:noProof/>
              <w:kern w:val="2"/>
              <w:sz w:val="20"/>
              <w:lang w:eastAsia="fi-FI"/>
              <w14:ligatures w14:val="standardContextual"/>
            </w:rPr>
          </w:pPr>
          <w:hyperlink w:anchor="_Toc233299585" w:history="1">
            <w:r w:rsidRPr="004A255F">
              <w:rPr>
                <w:rStyle w:val="Hyperlink"/>
                <w:noProof/>
                <w:sz w:val="20"/>
              </w:rPr>
              <w:t>2.</w:t>
            </w:r>
            <w:r w:rsidRPr="004A255F">
              <w:rPr>
                <w:rFonts w:asciiTheme="minorHAnsi" w:eastAsiaTheme="minorEastAsia" w:hAnsiTheme="minorHAnsi" w:cstheme="minorBidi"/>
                <w:noProof/>
                <w:kern w:val="2"/>
                <w:sz w:val="20"/>
                <w:lang w:eastAsia="fi-FI"/>
                <w14:ligatures w14:val="standardContextual"/>
              </w:rPr>
              <w:tab/>
            </w:r>
            <w:r w:rsidRPr="004A255F">
              <w:rPr>
                <w:rStyle w:val="Hyperlink"/>
                <w:noProof/>
                <w:sz w:val="20"/>
              </w:rPr>
              <w:t>Energiatehokkuustoiminnan vastuut</w:t>
            </w:r>
            <w:r w:rsidRPr="004A255F">
              <w:rPr>
                <w:noProof/>
                <w:webHidden/>
                <w:sz w:val="20"/>
              </w:rPr>
              <w:tab/>
            </w:r>
            <w:r w:rsidRPr="004A255F">
              <w:rPr>
                <w:noProof/>
                <w:webHidden/>
                <w:sz w:val="20"/>
              </w:rPr>
              <w:fldChar w:fldCharType="begin"/>
            </w:r>
            <w:r w:rsidRPr="004A255F">
              <w:rPr>
                <w:noProof/>
                <w:webHidden/>
                <w:sz w:val="20"/>
              </w:rPr>
              <w:instrText xml:space="preserve"> PAGEREF _Toc233299585 \h </w:instrText>
            </w:r>
            <w:r w:rsidRPr="004A255F">
              <w:rPr>
                <w:noProof/>
                <w:webHidden/>
                <w:sz w:val="20"/>
              </w:rPr>
            </w:r>
            <w:r w:rsidRPr="004A255F">
              <w:rPr>
                <w:noProof/>
                <w:webHidden/>
                <w:sz w:val="20"/>
              </w:rPr>
              <w:fldChar w:fldCharType="separate"/>
            </w:r>
            <w:r w:rsidRPr="004A255F">
              <w:rPr>
                <w:noProof/>
                <w:webHidden/>
                <w:sz w:val="20"/>
              </w:rPr>
              <w:t>4</w:t>
            </w:r>
            <w:r w:rsidRPr="004A255F">
              <w:rPr>
                <w:noProof/>
                <w:webHidden/>
                <w:sz w:val="20"/>
              </w:rPr>
              <w:fldChar w:fldCharType="end"/>
            </w:r>
          </w:hyperlink>
        </w:p>
        <w:p w14:paraId="71D799AB" w14:textId="4BCB1CA6" w:rsidR="009301FE" w:rsidRPr="004A255F" w:rsidRDefault="009301FE" w:rsidP="009301FE">
          <w:pPr>
            <w:pStyle w:val="TOC1"/>
            <w:tabs>
              <w:tab w:val="left" w:pos="567"/>
              <w:tab w:val="right" w:leader="dot" w:pos="9913"/>
            </w:tabs>
            <w:rPr>
              <w:rFonts w:asciiTheme="minorHAnsi" w:eastAsiaTheme="minorEastAsia" w:hAnsiTheme="minorHAnsi" w:cstheme="minorBidi"/>
              <w:noProof/>
              <w:kern w:val="2"/>
              <w:sz w:val="20"/>
              <w:lang w:eastAsia="fi-FI"/>
              <w14:ligatures w14:val="standardContextual"/>
            </w:rPr>
          </w:pPr>
          <w:hyperlink w:anchor="_Toc233299586" w:history="1">
            <w:r w:rsidRPr="004A255F">
              <w:rPr>
                <w:rStyle w:val="Hyperlink"/>
                <w:noProof/>
                <w:sz w:val="20"/>
              </w:rPr>
              <w:t>3.</w:t>
            </w:r>
            <w:r w:rsidRPr="004A255F">
              <w:rPr>
                <w:rFonts w:asciiTheme="minorHAnsi" w:eastAsiaTheme="minorEastAsia" w:hAnsiTheme="minorHAnsi" w:cstheme="minorBidi"/>
                <w:noProof/>
                <w:kern w:val="2"/>
                <w:sz w:val="20"/>
                <w:lang w:eastAsia="fi-FI"/>
                <w14:ligatures w14:val="standardContextual"/>
              </w:rPr>
              <w:tab/>
            </w:r>
            <w:r w:rsidRPr="004A255F">
              <w:rPr>
                <w:rStyle w:val="Hyperlink"/>
                <w:noProof/>
                <w:sz w:val="20"/>
              </w:rPr>
              <w:t>Toimipaikkakohtainen energiankulutus</w:t>
            </w:r>
            <w:r w:rsidRPr="004A255F">
              <w:rPr>
                <w:noProof/>
                <w:webHidden/>
                <w:sz w:val="20"/>
              </w:rPr>
              <w:tab/>
            </w:r>
            <w:r w:rsidRPr="004A255F">
              <w:rPr>
                <w:noProof/>
                <w:webHidden/>
                <w:sz w:val="20"/>
              </w:rPr>
              <w:fldChar w:fldCharType="begin"/>
            </w:r>
            <w:r w:rsidRPr="004A255F">
              <w:rPr>
                <w:noProof/>
                <w:webHidden/>
                <w:sz w:val="20"/>
              </w:rPr>
              <w:instrText xml:space="preserve"> PAGEREF _Toc233299586 \h </w:instrText>
            </w:r>
            <w:r w:rsidRPr="004A255F">
              <w:rPr>
                <w:noProof/>
                <w:webHidden/>
                <w:sz w:val="20"/>
              </w:rPr>
            </w:r>
            <w:r w:rsidRPr="004A255F">
              <w:rPr>
                <w:noProof/>
                <w:webHidden/>
                <w:sz w:val="20"/>
              </w:rPr>
              <w:fldChar w:fldCharType="separate"/>
            </w:r>
            <w:r w:rsidRPr="004A255F">
              <w:rPr>
                <w:noProof/>
                <w:webHidden/>
                <w:sz w:val="20"/>
              </w:rPr>
              <w:t>4</w:t>
            </w:r>
            <w:r w:rsidRPr="004A255F">
              <w:rPr>
                <w:noProof/>
                <w:webHidden/>
                <w:sz w:val="20"/>
              </w:rPr>
              <w:fldChar w:fldCharType="end"/>
            </w:r>
          </w:hyperlink>
        </w:p>
        <w:p w14:paraId="772F2AFB" w14:textId="6C0F0508" w:rsidR="009301FE" w:rsidRPr="004A255F" w:rsidRDefault="009301FE" w:rsidP="009301FE">
          <w:pPr>
            <w:pStyle w:val="TOC1"/>
            <w:tabs>
              <w:tab w:val="left" w:pos="567"/>
              <w:tab w:val="right" w:leader="dot" w:pos="9913"/>
            </w:tabs>
            <w:rPr>
              <w:rFonts w:asciiTheme="minorHAnsi" w:eastAsiaTheme="minorEastAsia" w:hAnsiTheme="minorHAnsi" w:cstheme="minorBidi"/>
              <w:noProof/>
              <w:kern w:val="2"/>
              <w:sz w:val="20"/>
              <w:lang w:eastAsia="fi-FI"/>
              <w14:ligatures w14:val="standardContextual"/>
            </w:rPr>
          </w:pPr>
          <w:hyperlink w:anchor="_Toc233299587" w:history="1">
            <w:r w:rsidRPr="004A255F">
              <w:rPr>
                <w:rStyle w:val="Hyperlink"/>
                <w:noProof/>
                <w:sz w:val="20"/>
              </w:rPr>
              <w:t>4.</w:t>
            </w:r>
            <w:r w:rsidRPr="004A255F">
              <w:rPr>
                <w:rFonts w:asciiTheme="minorHAnsi" w:eastAsiaTheme="minorEastAsia" w:hAnsiTheme="minorHAnsi" w:cstheme="minorBidi"/>
                <w:noProof/>
                <w:kern w:val="2"/>
                <w:sz w:val="20"/>
                <w:lang w:eastAsia="fi-FI"/>
                <w14:ligatures w14:val="standardContextual"/>
              </w:rPr>
              <w:tab/>
            </w:r>
            <w:r w:rsidRPr="004A255F">
              <w:rPr>
                <w:rStyle w:val="Hyperlink"/>
                <w:noProof/>
                <w:sz w:val="20"/>
              </w:rPr>
              <w:t>Energiankäytön tehostamisen mahdollisuudet</w:t>
            </w:r>
            <w:r w:rsidRPr="004A255F">
              <w:rPr>
                <w:noProof/>
                <w:webHidden/>
                <w:sz w:val="20"/>
              </w:rPr>
              <w:tab/>
            </w:r>
            <w:r w:rsidRPr="004A255F">
              <w:rPr>
                <w:noProof/>
                <w:webHidden/>
                <w:sz w:val="20"/>
              </w:rPr>
              <w:fldChar w:fldCharType="begin"/>
            </w:r>
            <w:r w:rsidRPr="004A255F">
              <w:rPr>
                <w:noProof/>
                <w:webHidden/>
                <w:sz w:val="20"/>
              </w:rPr>
              <w:instrText xml:space="preserve"> PAGEREF _Toc233299587 \h </w:instrText>
            </w:r>
            <w:r w:rsidRPr="004A255F">
              <w:rPr>
                <w:noProof/>
                <w:webHidden/>
                <w:sz w:val="20"/>
              </w:rPr>
            </w:r>
            <w:r w:rsidRPr="004A255F">
              <w:rPr>
                <w:noProof/>
                <w:webHidden/>
                <w:sz w:val="20"/>
              </w:rPr>
              <w:fldChar w:fldCharType="separate"/>
            </w:r>
            <w:r w:rsidRPr="004A255F">
              <w:rPr>
                <w:noProof/>
                <w:webHidden/>
                <w:sz w:val="20"/>
              </w:rPr>
              <w:t>4</w:t>
            </w:r>
            <w:r w:rsidRPr="004A255F">
              <w:rPr>
                <w:noProof/>
                <w:webHidden/>
                <w:sz w:val="20"/>
              </w:rPr>
              <w:fldChar w:fldCharType="end"/>
            </w:r>
          </w:hyperlink>
        </w:p>
        <w:p w14:paraId="6790D4BE" w14:textId="33EE5BDB" w:rsidR="009301FE" w:rsidRPr="004A255F" w:rsidRDefault="009301FE" w:rsidP="009301FE">
          <w:pPr>
            <w:pStyle w:val="TOC1"/>
            <w:tabs>
              <w:tab w:val="left" w:pos="567"/>
              <w:tab w:val="right" w:leader="dot" w:pos="9913"/>
            </w:tabs>
            <w:rPr>
              <w:rFonts w:asciiTheme="minorHAnsi" w:eastAsiaTheme="minorEastAsia" w:hAnsiTheme="minorHAnsi" w:cstheme="minorBidi"/>
              <w:noProof/>
              <w:kern w:val="2"/>
              <w:sz w:val="20"/>
              <w:lang w:eastAsia="fi-FI"/>
              <w14:ligatures w14:val="standardContextual"/>
            </w:rPr>
          </w:pPr>
          <w:hyperlink w:anchor="_Toc233299588" w:history="1">
            <w:r w:rsidRPr="004A255F">
              <w:rPr>
                <w:rStyle w:val="Hyperlink"/>
                <w:noProof/>
                <w:sz w:val="20"/>
              </w:rPr>
              <w:t>5.</w:t>
            </w:r>
            <w:r w:rsidRPr="004A255F">
              <w:rPr>
                <w:rFonts w:asciiTheme="minorHAnsi" w:eastAsiaTheme="minorEastAsia" w:hAnsiTheme="minorHAnsi" w:cstheme="minorBidi"/>
                <w:noProof/>
                <w:kern w:val="2"/>
                <w:sz w:val="20"/>
                <w:lang w:eastAsia="fi-FI"/>
                <w14:ligatures w14:val="standardContextual"/>
              </w:rPr>
              <w:tab/>
            </w:r>
            <w:r w:rsidRPr="004A255F">
              <w:rPr>
                <w:rStyle w:val="Hyperlink"/>
                <w:noProof/>
                <w:sz w:val="20"/>
              </w:rPr>
              <w:t>Toimipaikkakohtaiset energiankäytön tehostamisen suunnitellut toimenpiteet ja aikataulu</w:t>
            </w:r>
            <w:r w:rsidRPr="004A255F">
              <w:rPr>
                <w:noProof/>
                <w:webHidden/>
                <w:sz w:val="20"/>
              </w:rPr>
              <w:tab/>
            </w:r>
            <w:r w:rsidRPr="004A255F">
              <w:rPr>
                <w:noProof/>
                <w:webHidden/>
                <w:sz w:val="20"/>
              </w:rPr>
              <w:fldChar w:fldCharType="begin"/>
            </w:r>
            <w:r w:rsidRPr="004A255F">
              <w:rPr>
                <w:noProof/>
                <w:webHidden/>
                <w:sz w:val="20"/>
              </w:rPr>
              <w:instrText xml:space="preserve"> PAGEREF _Toc233299588 \h </w:instrText>
            </w:r>
            <w:r w:rsidRPr="004A255F">
              <w:rPr>
                <w:noProof/>
                <w:webHidden/>
                <w:sz w:val="20"/>
              </w:rPr>
            </w:r>
            <w:r w:rsidRPr="004A255F">
              <w:rPr>
                <w:noProof/>
                <w:webHidden/>
                <w:sz w:val="20"/>
              </w:rPr>
              <w:fldChar w:fldCharType="separate"/>
            </w:r>
            <w:r w:rsidRPr="004A255F">
              <w:rPr>
                <w:noProof/>
                <w:webHidden/>
                <w:sz w:val="20"/>
              </w:rPr>
              <w:t>4</w:t>
            </w:r>
            <w:r w:rsidRPr="004A255F">
              <w:rPr>
                <w:noProof/>
                <w:webHidden/>
                <w:sz w:val="20"/>
              </w:rPr>
              <w:fldChar w:fldCharType="end"/>
            </w:r>
          </w:hyperlink>
        </w:p>
        <w:p w14:paraId="3A3E7D14" w14:textId="627E79DC" w:rsidR="009301FE" w:rsidRPr="004A255F" w:rsidRDefault="009301FE" w:rsidP="009301FE">
          <w:pPr>
            <w:pStyle w:val="TOC1"/>
            <w:tabs>
              <w:tab w:val="left" w:pos="567"/>
              <w:tab w:val="right" w:leader="dot" w:pos="9913"/>
            </w:tabs>
            <w:rPr>
              <w:rFonts w:asciiTheme="minorHAnsi" w:eastAsiaTheme="minorEastAsia" w:hAnsiTheme="minorHAnsi" w:cstheme="minorBidi"/>
              <w:noProof/>
              <w:kern w:val="2"/>
              <w:sz w:val="20"/>
              <w:lang w:eastAsia="fi-FI"/>
              <w14:ligatures w14:val="standardContextual"/>
            </w:rPr>
          </w:pPr>
          <w:hyperlink w:anchor="_Toc233299589" w:history="1">
            <w:r w:rsidRPr="004A255F">
              <w:rPr>
                <w:rStyle w:val="Hyperlink"/>
                <w:noProof/>
                <w:sz w:val="20"/>
              </w:rPr>
              <w:t>6.</w:t>
            </w:r>
            <w:r w:rsidRPr="004A255F">
              <w:rPr>
                <w:rFonts w:asciiTheme="minorHAnsi" w:eastAsiaTheme="minorEastAsia" w:hAnsiTheme="minorHAnsi" w:cstheme="minorBidi"/>
                <w:noProof/>
                <w:kern w:val="2"/>
                <w:sz w:val="20"/>
                <w:lang w:eastAsia="fi-FI"/>
                <w14:ligatures w14:val="standardContextual"/>
              </w:rPr>
              <w:tab/>
            </w:r>
            <w:r w:rsidRPr="004A255F">
              <w:rPr>
                <w:rStyle w:val="Hyperlink"/>
                <w:noProof/>
                <w:sz w:val="20"/>
              </w:rPr>
              <w:t>Henkilöstön koulutus ja sisäinen viestintä</w:t>
            </w:r>
            <w:r w:rsidRPr="004A255F">
              <w:rPr>
                <w:noProof/>
                <w:webHidden/>
                <w:sz w:val="20"/>
              </w:rPr>
              <w:tab/>
            </w:r>
            <w:r w:rsidRPr="004A255F">
              <w:rPr>
                <w:noProof/>
                <w:webHidden/>
                <w:sz w:val="20"/>
              </w:rPr>
              <w:fldChar w:fldCharType="begin"/>
            </w:r>
            <w:r w:rsidRPr="004A255F">
              <w:rPr>
                <w:noProof/>
                <w:webHidden/>
                <w:sz w:val="20"/>
              </w:rPr>
              <w:instrText xml:space="preserve"> PAGEREF _Toc233299589 \h </w:instrText>
            </w:r>
            <w:r w:rsidRPr="004A255F">
              <w:rPr>
                <w:noProof/>
                <w:webHidden/>
                <w:sz w:val="20"/>
              </w:rPr>
            </w:r>
            <w:r w:rsidRPr="004A255F">
              <w:rPr>
                <w:noProof/>
                <w:webHidden/>
                <w:sz w:val="20"/>
              </w:rPr>
              <w:fldChar w:fldCharType="separate"/>
            </w:r>
            <w:r w:rsidRPr="004A255F">
              <w:rPr>
                <w:noProof/>
                <w:webHidden/>
                <w:sz w:val="20"/>
              </w:rPr>
              <w:t>5</w:t>
            </w:r>
            <w:r w:rsidRPr="004A255F">
              <w:rPr>
                <w:noProof/>
                <w:webHidden/>
                <w:sz w:val="20"/>
              </w:rPr>
              <w:fldChar w:fldCharType="end"/>
            </w:r>
          </w:hyperlink>
        </w:p>
        <w:p w14:paraId="0A512C01" w14:textId="463738D4" w:rsidR="009301FE" w:rsidRPr="004A255F" w:rsidRDefault="009301FE" w:rsidP="009301FE">
          <w:pPr>
            <w:pStyle w:val="TOC1"/>
            <w:tabs>
              <w:tab w:val="left" w:pos="567"/>
              <w:tab w:val="right" w:leader="dot" w:pos="9913"/>
            </w:tabs>
            <w:rPr>
              <w:rFonts w:asciiTheme="minorHAnsi" w:eastAsiaTheme="minorEastAsia" w:hAnsiTheme="minorHAnsi" w:cstheme="minorBidi"/>
              <w:noProof/>
              <w:kern w:val="2"/>
              <w:sz w:val="20"/>
              <w:lang w:eastAsia="fi-FI"/>
              <w14:ligatures w14:val="standardContextual"/>
            </w:rPr>
          </w:pPr>
          <w:hyperlink w:anchor="_Toc233299590" w:history="1">
            <w:r w:rsidRPr="004A255F">
              <w:rPr>
                <w:rStyle w:val="Hyperlink"/>
                <w:noProof/>
                <w:sz w:val="20"/>
              </w:rPr>
              <w:t>7.</w:t>
            </w:r>
            <w:r w:rsidRPr="004A255F">
              <w:rPr>
                <w:rFonts w:asciiTheme="minorHAnsi" w:eastAsiaTheme="minorEastAsia" w:hAnsiTheme="minorHAnsi" w:cstheme="minorBidi"/>
                <w:noProof/>
                <w:kern w:val="2"/>
                <w:sz w:val="20"/>
                <w:lang w:eastAsia="fi-FI"/>
                <w14:ligatures w14:val="standardContextual"/>
              </w:rPr>
              <w:tab/>
            </w:r>
            <w:r w:rsidRPr="004A255F">
              <w:rPr>
                <w:rStyle w:val="Hyperlink"/>
                <w:noProof/>
                <w:sz w:val="20"/>
              </w:rPr>
              <w:t>Energiatehokkuusohjeiden sisällyttäminen hankintaohjeisiin</w:t>
            </w:r>
            <w:r w:rsidRPr="004A255F">
              <w:rPr>
                <w:noProof/>
                <w:webHidden/>
                <w:sz w:val="20"/>
              </w:rPr>
              <w:tab/>
            </w:r>
            <w:r w:rsidRPr="004A255F">
              <w:rPr>
                <w:noProof/>
                <w:webHidden/>
                <w:sz w:val="20"/>
              </w:rPr>
              <w:fldChar w:fldCharType="begin"/>
            </w:r>
            <w:r w:rsidRPr="004A255F">
              <w:rPr>
                <w:noProof/>
                <w:webHidden/>
                <w:sz w:val="20"/>
              </w:rPr>
              <w:instrText xml:space="preserve"> PAGEREF _Toc233299590 \h </w:instrText>
            </w:r>
            <w:r w:rsidRPr="004A255F">
              <w:rPr>
                <w:noProof/>
                <w:webHidden/>
                <w:sz w:val="20"/>
              </w:rPr>
            </w:r>
            <w:r w:rsidRPr="004A255F">
              <w:rPr>
                <w:noProof/>
                <w:webHidden/>
                <w:sz w:val="20"/>
              </w:rPr>
              <w:fldChar w:fldCharType="separate"/>
            </w:r>
            <w:r w:rsidRPr="004A255F">
              <w:rPr>
                <w:noProof/>
                <w:webHidden/>
                <w:sz w:val="20"/>
              </w:rPr>
              <w:t>6</w:t>
            </w:r>
            <w:r w:rsidRPr="004A255F">
              <w:rPr>
                <w:noProof/>
                <w:webHidden/>
                <w:sz w:val="20"/>
              </w:rPr>
              <w:fldChar w:fldCharType="end"/>
            </w:r>
          </w:hyperlink>
        </w:p>
        <w:p w14:paraId="6711DDA1" w14:textId="45A43716" w:rsidR="009301FE" w:rsidRPr="004A255F" w:rsidRDefault="009301FE" w:rsidP="009301FE">
          <w:pPr>
            <w:pStyle w:val="TOC1"/>
            <w:tabs>
              <w:tab w:val="left" w:pos="567"/>
              <w:tab w:val="right" w:leader="dot" w:pos="9913"/>
            </w:tabs>
            <w:rPr>
              <w:rFonts w:asciiTheme="minorHAnsi" w:eastAsiaTheme="minorEastAsia" w:hAnsiTheme="minorHAnsi" w:cstheme="minorBidi"/>
              <w:noProof/>
              <w:kern w:val="2"/>
              <w:sz w:val="20"/>
              <w:lang w:eastAsia="fi-FI"/>
              <w14:ligatures w14:val="standardContextual"/>
            </w:rPr>
          </w:pPr>
          <w:hyperlink w:anchor="_Toc233299591" w:history="1">
            <w:r w:rsidRPr="004A255F">
              <w:rPr>
                <w:rStyle w:val="Hyperlink"/>
                <w:noProof/>
                <w:sz w:val="20"/>
              </w:rPr>
              <w:t>8.</w:t>
            </w:r>
            <w:r w:rsidRPr="004A255F">
              <w:rPr>
                <w:rFonts w:asciiTheme="minorHAnsi" w:eastAsiaTheme="minorEastAsia" w:hAnsiTheme="minorHAnsi" w:cstheme="minorBidi"/>
                <w:noProof/>
                <w:kern w:val="2"/>
                <w:sz w:val="20"/>
                <w:lang w:eastAsia="fi-FI"/>
                <w14:ligatures w14:val="standardContextual"/>
              </w:rPr>
              <w:tab/>
            </w:r>
            <w:r w:rsidRPr="004A255F">
              <w:rPr>
                <w:rStyle w:val="Hyperlink"/>
                <w:noProof/>
                <w:sz w:val="20"/>
              </w:rPr>
              <w:t>Energiatehokkaan teknologian käyttöönotto</w:t>
            </w:r>
            <w:r w:rsidRPr="004A255F">
              <w:rPr>
                <w:noProof/>
                <w:webHidden/>
                <w:sz w:val="20"/>
              </w:rPr>
              <w:tab/>
            </w:r>
            <w:r w:rsidRPr="004A255F">
              <w:rPr>
                <w:noProof/>
                <w:webHidden/>
                <w:sz w:val="20"/>
              </w:rPr>
              <w:fldChar w:fldCharType="begin"/>
            </w:r>
            <w:r w:rsidRPr="004A255F">
              <w:rPr>
                <w:noProof/>
                <w:webHidden/>
                <w:sz w:val="20"/>
              </w:rPr>
              <w:instrText xml:space="preserve"> PAGEREF _Toc233299591 \h </w:instrText>
            </w:r>
            <w:r w:rsidRPr="004A255F">
              <w:rPr>
                <w:noProof/>
                <w:webHidden/>
                <w:sz w:val="20"/>
              </w:rPr>
            </w:r>
            <w:r w:rsidRPr="004A255F">
              <w:rPr>
                <w:noProof/>
                <w:webHidden/>
                <w:sz w:val="20"/>
              </w:rPr>
              <w:fldChar w:fldCharType="separate"/>
            </w:r>
            <w:r w:rsidRPr="004A255F">
              <w:rPr>
                <w:noProof/>
                <w:webHidden/>
                <w:sz w:val="20"/>
              </w:rPr>
              <w:t>6</w:t>
            </w:r>
            <w:r w:rsidRPr="004A255F">
              <w:rPr>
                <w:noProof/>
                <w:webHidden/>
                <w:sz w:val="20"/>
              </w:rPr>
              <w:fldChar w:fldCharType="end"/>
            </w:r>
          </w:hyperlink>
        </w:p>
        <w:p w14:paraId="33705D54" w14:textId="49E4339C" w:rsidR="009301FE" w:rsidRPr="004A255F" w:rsidRDefault="009301FE" w:rsidP="009301FE">
          <w:pPr>
            <w:pStyle w:val="TOC1"/>
            <w:tabs>
              <w:tab w:val="left" w:pos="567"/>
              <w:tab w:val="right" w:leader="dot" w:pos="9913"/>
            </w:tabs>
            <w:rPr>
              <w:rFonts w:asciiTheme="minorHAnsi" w:eastAsiaTheme="minorEastAsia" w:hAnsiTheme="minorHAnsi" w:cstheme="minorBidi"/>
              <w:noProof/>
              <w:kern w:val="2"/>
              <w:sz w:val="20"/>
              <w:lang w:eastAsia="fi-FI"/>
              <w14:ligatures w14:val="standardContextual"/>
            </w:rPr>
          </w:pPr>
          <w:hyperlink w:anchor="_Toc233299592" w:history="1">
            <w:r w:rsidRPr="004A255F">
              <w:rPr>
                <w:rStyle w:val="Hyperlink"/>
                <w:noProof/>
                <w:sz w:val="20"/>
              </w:rPr>
              <w:t>9.</w:t>
            </w:r>
            <w:r w:rsidRPr="004A255F">
              <w:rPr>
                <w:rFonts w:asciiTheme="minorHAnsi" w:eastAsiaTheme="minorEastAsia" w:hAnsiTheme="minorHAnsi" w:cstheme="minorBidi"/>
                <w:noProof/>
                <w:kern w:val="2"/>
                <w:sz w:val="20"/>
                <w:lang w:eastAsia="fi-FI"/>
                <w14:ligatures w14:val="standardContextual"/>
              </w:rPr>
              <w:tab/>
            </w:r>
            <w:r w:rsidRPr="004A255F">
              <w:rPr>
                <w:rStyle w:val="Hyperlink"/>
                <w:noProof/>
                <w:sz w:val="20"/>
              </w:rPr>
              <w:t>Kuljetusten ja varastoinnin energiatehokkuus</w:t>
            </w:r>
            <w:r w:rsidRPr="004A255F">
              <w:rPr>
                <w:noProof/>
                <w:webHidden/>
                <w:sz w:val="20"/>
              </w:rPr>
              <w:tab/>
            </w:r>
            <w:r w:rsidRPr="004A255F">
              <w:rPr>
                <w:noProof/>
                <w:webHidden/>
                <w:sz w:val="20"/>
              </w:rPr>
              <w:fldChar w:fldCharType="begin"/>
            </w:r>
            <w:r w:rsidRPr="004A255F">
              <w:rPr>
                <w:noProof/>
                <w:webHidden/>
                <w:sz w:val="20"/>
              </w:rPr>
              <w:instrText xml:space="preserve"> PAGEREF _Toc233299592 \h </w:instrText>
            </w:r>
            <w:r w:rsidRPr="004A255F">
              <w:rPr>
                <w:noProof/>
                <w:webHidden/>
                <w:sz w:val="20"/>
              </w:rPr>
            </w:r>
            <w:r w:rsidRPr="004A255F">
              <w:rPr>
                <w:noProof/>
                <w:webHidden/>
                <w:sz w:val="20"/>
              </w:rPr>
              <w:fldChar w:fldCharType="separate"/>
            </w:r>
            <w:r w:rsidRPr="004A255F">
              <w:rPr>
                <w:noProof/>
                <w:webHidden/>
                <w:sz w:val="20"/>
              </w:rPr>
              <w:t>6</w:t>
            </w:r>
            <w:r w:rsidRPr="004A255F">
              <w:rPr>
                <w:noProof/>
                <w:webHidden/>
                <w:sz w:val="20"/>
              </w:rPr>
              <w:fldChar w:fldCharType="end"/>
            </w:r>
          </w:hyperlink>
        </w:p>
        <w:p w14:paraId="78B9324F" w14:textId="6390268F" w:rsidR="009301FE" w:rsidRPr="004A255F" w:rsidRDefault="009301FE" w:rsidP="009301FE">
          <w:pPr>
            <w:pStyle w:val="TOC1"/>
            <w:tabs>
              <w:tab w:val="left" w:pos="567"/>
              <w:tab w:val="left" w:pos="720"/>
              <w:tab w:val="right" w:leader="dot" w:pos="9913"/>
            </w:tabs>
            <w:rPr>
              <w:rFonts w:asciiTheme="minorHAnsi" w:eastAsiaTheme="minorEastAsia" w:hAnsiTheme="minorHAnsi" w:cstheme="minorBidi"/>
              <w:noProof/>
              <w:kern w:val="2"/>
              <w:sz w:val="20"/>
              <w:lang w:eastAsia="fi-FI"/>
              <w14:ligatures w14:val="standardContextual"/>
            </w:rPr>
          </w:pPr>
          <w:hyperlink w:anchor="_Toc233299593" w:history="1">
            <w:r w:rsidRPr="004A255F">
              <w:rPr>
                <w:rStyle w:val="Hyperlink"/>
                <w:noProof/>
                <w:sz w:val="20"/>
              </w:rPr>
              <w:t>10.</w:t>
            </w:r>
            <w:r w:rsidRPr="004A255F">
              <w:rPr>
                <w:rFonts w:asciiTheme="minorHAnsi" w:eastAsiaTheme="minorEastAsia" w:hAnsiTheme="minorHAnsi" w:cstheme="minorBidi"/>
                <w:noProof/>
                <w:kern w:val="2"/>
                <w:sz w:val="20"/>
                <w:lang w:eastAsia="fi-FI"/>
                <w14:ligatures w14:val="standardContextual"/>
              </w:rPr>
              <w:tab/>
            </w:r>
            <w:r w:rsidRPr="004A255F">
              <w:rPr>
                <w:rStyle w:val="Hyperlink"/>
                <w:noProof/>
                <w:sz w:val="20"/>
              </w:rPr>
              <w:t>Fossiilisten polttoaineiden käytön vähentäminen</w:t>
            </w:r>
            <w:r w:rsidRPr="004A255F">
              <w:rPr>
                <w:noProof/>
                <w:webHidden/>
                <w:sz w:val="20"/>
              </w:rPr>
              <w:tab/>
            </w:r>
            <w:r w:rsidRPr="004A255F">
              <w:rPr>
                <w:noProof/>
                <w:webHidden/>
                <w:sz w:val="20"/>
              </w:rPr>
              <w:fldChar w:fldCharType="begin"/>
            </w:r>
            <w:r w:rsidRPr="004A255F">
              <w:rPr>
                <w:noProof/>
                <w:webHidden/>
                <w:sz w:val="20"/>
              </w:rPr>
              <w:instrText xml:space="preserve"> PAGEREF _Toc233299593 \h </w:instrText>
            </w:r>
            <w:r w:rsidRPr="004A255F">
              <w:rPr>
                <w:noProof/>
                <w:webHidden/>
                <w:sz w:val="20"/>
              </w:rPr>
            </w:r>
            <w:r w:rsidRPr="004A255F">
              <w:rPr>
                <w:noProof/>
                <w:webHidden/>
                <w:sz w:val="20"/>
              </w:rPr>
              <w:fldChar w:fldCharType="separate"/>
            </w:r>
            <w:r w:rsidRPr="004A255F">
              <w:rPr>
                <w:noProof/>
                <w:webHidden/>
                <w:sz w:val="20"/>
              </w:rPr>
              <w:t>7</w:t>
            </w:r>
            <w:r w:rsidRPr="004A255F">
              <w:rPr>
                <w:noProof/>
                <w:webHidden/>
                <w:sz w:val="20"/>
              </w:rPr>
              <w:fldChar w:fldCharType="end"/>
            </w:r>
          </w:hyperlink>
        </w:p>
        <w:p w14:paraId="73CBF5E2" w14:textId="04BFDA5F" w:rsidR="009301FE" w:rsidRPr="004A255F" w:rsidRDefault="009301FE" w:rsidP="009301FE">
          <w:pPr>
            <w:pStyle w:val="TOC1"/>
            <w:tabs>
              <w:tab w:val="left" w:pos="567"/>
              <w:tab w:val="left" w:pos="720"/>
              <w:tab w:val="right" w:leader="dot" w:pos="9913"/>
            </w:tabs>
            <w:rPr>
              <w:rFonts w:asciiTheme="minorHAnsi" w:eastAsiaTheme="minorEastAsia" w:hAnsiTheme="minorHAnsi" w:cstheme="minorBidi"/>
              <w:noProof/>
              <w:kern w:val="2"/>
              <w:sz w:val="20"/>
              <w:lang w:eastAsia="fi-FI"/>
              <w14:ligatures w14:val="standardContextual"/>
            </w:rPr>
          </w:pPr>
          <w:hyperlink w:anchor="_Toc233299594" w:history="1">
            <w:r w:rsidRPr="004A255F">
              <w:rPr>
                <w:rStyle w:val="Hyperlink"/>
                <w:noProof/>
                <w:sz w:val="20"/>
              </w:rPr>
              <w:t>11.</w:t>
            </w:r>
            <w:r w:rsidRPr="004A255F">
              <w:rPr>
                <w:rFonts w:asciiTheme="minorHAnsi" w:eastAsiaTheme="minorEastAsia" w:hAnsiTheme="minorHAnsi" w:cstheme="minorBidi"/>
                <w:noProof/>
                <w:kern w:val="2"/>
                <w:sz w:val="20"/>
                <w:lang w:eastAsia="fi-FI"/>
                <w14:ligatures w14:val="standardContextual"/>
              </w:rPr>
              <w:tab/>
            </w:r>
            <w:r w:rsidRPr="004A255F">
              <w:rPr>
                <w:rStyle w:val="Hyperlink"/>
                <w:noProof/>
                <w:sz w:val="20"/>
              </w:rPr>
              <w:t>Energiatehokkuus ensin -periaate</w:t>
            </w:r>
            <w:r w:rsidRPr="004A255F">
              <w:rPr>
                <w:noProof/>
                <w:webHidden/>
                <w:sz w:val="20"/>
              </w:rPr>
              <w:tab/>
            </w:r>
            <w:r w:rsidRPr="004A255F">
              <w:rPr>
                <w:noProof/>
                <w:webHidden/>
                <w:sz w:val="20"/>
              </w:rPr>
              <w:fldChar w:fldCharType="begin"/>
            </w:r>
            <w:r w:rsidRPr="004A255F">
              <w:rPr>
                <w:noProof/>
                <w:webHidden/>
                <w:sz w:val="20"/>
              </w:rPr>
              <w:instrText xml:space="preserve"> PAGEREF _Toc233299594 \h </w:instrText>
            </w:r>
            <w:r w:rsidRPr="004A255F">
              <w:rPr>
                <w:noProof/>
                <w:webHidden/>
                <w:sz w:val="20"/>
              </w:rPr>
            </w:r>
            <w:r w:rsidRPr="004A255F">
              <w:rPr>
                <w:noProof/>
                <w:webHidden/>
                <w:sz w:val="20"/>
              </w:rPr>
              <w:fldChar w:fldCharType="separate"/>
            </w:r>
            <w:r w:rsidRPr="004A255F">
              <w:rPr>
                <w:noProof/>
                <w:webHidden/>
                <w:sz w:val="20"/>
              </w:rPr>
              <w:t>7</w:t>
            </w:r>
            <w:r w:rsidRPr="004A255F">
              <w:rPr>
                <w:noProof/>
                <w:webHidden/>
                <w:sz w:val="20"/>
              </w:rPr>
              <w:fldChar w:fldCharType="end"/>
            </w:r>
          </w:hyperlink>
        </w:p>
        <w:p w14:paraId="72A4E299" w14:textId="7696E943" w:rsidR="009301FE" w:rsidRPr="004A255F" w:rsidRDefault="009301FE" w:rsidP="009301FE">
          <w:pPr>
            <w:pStyle w:val="TOC1"/>
            <w:tabs>
              <w:tab w:val="left" w:pos="567"/>
              <w:tab w:val="left" w:pos="720"/>
              <w:tab w:val="right" w:leader="dot" w:pos="9913"/>
            </w:tabs>
            <w:rPr>
              <w:rFonts w:asciiTheme="minorHAnsi" w:eastAsiaTheme="minorEastAsia" w:hAnsiTheme="minorHAnsi" w:cstheme="minorBidi"/>
              <w:noProof/>
              <w:kern w:val="2"/>
              <w:sz w:val="20"/>
              <w:lang w:eastAsia="fi-FI"/>
              <w14:ligatures w14:val="standardContextual"/>
            </w:rPr>
          </w:pPr>
          <w:hyperlink w:anchor="_Toc233299595" w:history="1">
            <w:r w:rsidRPr="004A255F">
              <w:rPr>
                <w:rStyle w:val="Hyperlink"/>
                <w:noProof/>
                <w:sz w:val="20"/>
              </w:rPr>
              <w:t>12.</w:t>
            </w:r>
            <w:r w:rsidRPr="004A255F">
              <w:rPr>
                <w:rFonts w:asciiTheme="minorHAnsi" w:eastAsiaTheme="minorEastAsia" w:hAnsiTheme="minorHAnsi" w:cstheme="minorBidi"/>
                <w:noProof/>
                <w:kern w:val="2"/>
                <w:sz w:val="20"/>
                <w:lang w:eastAsia="fi-FI"/>
                <w14:ligatures w14:val="standardContextual"/>
              </w:rPr>
              <w:tab/>
            </w:r>
            <w:r w:rsidRPr="004A255F">
              <w:rPr>
                <w:rStyle w:val="Hyperlink"/>
                <w:noProof/>
                <w:sz w:val="20"/>
              </w:rPr>
              <w:t>Tehostamissuunnitelman toteutumisen arviointi</w:t>
            </w:r>
            <w:r w:rsidRPr="004A255F">
              <w:rPr>
                <w:noProof/>
                <w:webHidden/>
                <w:sz w:val="20"/>
              </w:rPr>
              <w:tab/>
            </w:r>
            <w:r w:rsidRPr="004A255F">
              <w:rPr>
                <w:noProof/>
                <w:webHidden/>
                <w:sz w:val="20"/>
              </w:rPr>
              <w:fldChar w:fldCharType="begin"/>
            </w:r>
            <w:r w:rsidRPr="004A255F">
              <w:rPr>
                <w:noProof/>
                <w:webHidden/>
                <w:sz w:val="20"/>
              </w:rPr>
              <w:instrText xml:space="preserve"> PAGEREF _Toc233299595 \h </w:instrText>
            </w:r>
            <w:r w:rsidRPr="004A255F">
              <w:rPr>
                <w:noProof/>
                <w:webHidden/>
                <w:sz w:val="20"/>
              </w:rPr>
            </w:r>
            <w:r w:rsidRPr="004A255F">
              <w:rPr>
                <w:noProof/>
                <w:webHidden/>
                <w:sz w:val="20"/>
              </w:rPr>
              <w:fldChar w:fldCharType="separate"/>
            </w:r>
            <w:r w:rsidRPr="004A255F">
              <w:rPr>
                <w:noProof/>
                <w:webHidden/>
                <w:sz w:val="20"/>
              </w:rPr>
              <w:t>7</w:t>
            </w:r>
            <w:r w:rsidRPr="004A255F">
              <w:rPr>
                <w:noProof/>
                <w:webHidden/>
                <w:sz w:val="20"/>
              </w:rPr>
              <w:fldChar w:fldCharType="end"/>
            </w:r>
          </w:hyperlink>
        </w:p>
        <w:p w14:paraId="3A95FF65" w14:textId="3A9B2363" w:rsidR="009301FE" w:rsidRPr="004A255F" w:rsidRDefault="009301FE" w:rsidP="009301FE">
          <w:pPr>
            <w:pStyle w:val="TOC1"/>
            <w:tabs>
              <w:tab w:val="left" w:pos="567"/>
              <w:tab w:val="left" w:pos="720"/>
              <w:tab w:val="right" w:leader="dot" w:pos="9913"/>
            </w:tabs>
            <w:rPr>
              <w:rFonts w:asciiTheme="minorHAnsi" w:eastAsiaTheme="minorEastAsia" w:hAnsiTheme="minorHAnsi" w:cstheme="minorBidi"/>
              <w:noProof/>
              <w:kern w:val="2"/>
              <w:sz w:val="20"/>
              <w:lang w:eastAsia="fi-FI"/>
              <w14:ligatures w14:val="standardContextual"/>
            </w:rPr>
          </w:pPr>
          <w:hyperlink w:anchor="_Toc233299596" w:history="1">
            <w:r w:rsidRPr="004A255F">
              <w:rPr>
                <w:rStyle w:val="Hyperlink"/>
                <w:noProof/>
                <w:sz w:val="20"/>
              </w:rPr>
              <w:t>13.</w:t>
            </w:r>
            <w:r w:rsidRPr="004A255F">
              <w:rPr>
                <w:rFonts w:asciiTheme="minorHAnsi" w:eastAsiaTheme="minorEastAsia" w:hAnsiTheme="minorHAnsi" w:cstheme="minorBidi"/>
                <w:noProof/>
                <w:kern w:val="2"/>
                <w:sz w:val="20"/>
                <w:lang w:eastAsia="fi-FI"/>
                <w14:ligatures w14:val="standardContextual"/>
              </w:rPr>
              <w:tab/>
            </w:r>
            <w:r w:rsidRPr="004A255F">
              <w:rPr>
                <w:rStyle w:val="Hyperlink"/>
                <w:noProof/>
                <w:sz w:val="20"/>
              </w:rPr>
              <w:t>Vuosittainen raportointi energiatehokkuussopimusten seurantajärjestelmään</w:t>
            </w:r>
            <w:r w:rsidRPr="004A255F">
              <w:rPr>
                <w:noProof/>
                <w:webHidden/>
                <w:sz w:val="20"/>
              </w:rPr>
              <w:tab/>
            </w:r>
            <w:r w:rsidRPr="004A255F">
              <w:rPr>
                <w:noProof/>
                <w:webHidden/>
                <w:sz w:val="20"/>
              </w:rPr>
              <w:fldChar w:fldCharType="begin"/>
            </w:r>
            <w:r w:rsidRPr="004A255F">
              <w:rPr>
                <w:noProof/>
                <w:webHidden/>
                <w:sz w:val="20"/>
              </w:rPr>
              <w:instrText xml:space="preserve"> PAGEREF _Toc233299596 \h </w:instrText>
            </w:r>
            <w:r w:rsidRPr="004A255F">
              <w:rPr>
                <w:noProof/>
                <w:webHidden/>
                <w:sz w:val="20"/>
              </w:rPr>
            </w:r>
            <w:r w:rsidRPr="004A255F">
              <w:rPr>
                <w:noProof/>
                <w:webHidden/>
                <w:sz w:val="20"/>
              </w:rPr>
              <w:fldChar w:fldCharType="separate"/>
            </w:r>
            <w:r w:rsidRPr="004A255F">
              <w:rPr>
                <w:noProof/>
                <w:webHidden/>
                <w:sz w:val="20"/>
              </w:rPr>
              <w:t>7</w:t>
            </w:r>
            <w:r w:rsidRPr="004A255F">
              <w:rPr>
                <w:noProof/>
                <w:webHidden/>
                <w:sz w:val="20"/>
              </w:rPr>
              <w:fldChar w:fldCharType="end"/>
            </w:r>
          </w:hyperlink>
        </w:p>
        <w:p w14:paraId="58A8B3E9" w14:textId="27738A41" w:rsidR="009301FE" w:rsidRDefault="009301FE">
          <w:r w:rsidRPr="004A255F">
            <w:rPr>
              <w:b/>
              <w:bCs/>
              <w:sz w:val="20"/>
            </w:rPr>
            <w:fldChar w:fldCharType="end"/>
          </w:r>
        </w:p>
      </w:sdtContent>
    </w:sdt>
    <w:p w14:paraId="7CC9FD23" w14:textId="77777777" w:rsidR="00647A4F" w:rsidRDefault="00647A4F" w:rsidP="00F5232E">
      <w:pPr>
        <w:ind w:right="284"/>
        <w:rPr>
          <w:rFonts w:eastAsia="Batang" w:cs="Arial"/>
          <w:szCs w:val="21"/>
          <w:lang w:eastAsia="ko-KR"/>
        </w:rPr>
      </w:pPr>
      <w:r>
        <w:rPr>
          <w:rFonts w:eastAsia="Batang"/>
          <w:b/>
          <w:szCs w:val="21"/>
          <w:lang w:eastAsia="ko-KR"/>
        </w:rPr>
        <w:br w:type="page"/>
      </w:r>
    </w:p>
    <w:p w14:paraId="6C01225F" w14:textId="77777777" w:rsidR="00647A4F" w:rsidRPr="00B51EE3" w:rsidRDefault="00647A4F" w:rsidP="00F5232E">
      <w:pPr>
        <w:pStyle w:val="Heading1"/>
        <w:ind w:right="284"/>
      </w:pPr>
      <w:bookmarkStart w:id="1" w:name="_Toc233299584"/>
      <w:r w:rsidRPr="00B51EE3">
        <w:t>Energiankäytön tehostamisen päämäärät</w:t>
      </w:r>
      <w:bookmarkEnd w:id="1"/>
    </w:p>
    <w:p w14:paraId="02907DB1" w14:textId="77777777" w:rsidR="00647A4F" w:rsidRPr="00B51EE3" w:rsidRDefault="00647A4F" w:rsidP="00F5232E">
      <w:pPr>
        <w:pStyle w:val="Leipis1kplM"/>
        <w:ind w:right="284"/>
      </w:pPr>
      <w:r w:rsidRPr="00B51EE3">
        <w:t>Liittyessään energiatehokkuussopimukseen Yritys Oy on asettanut säästötavoitteekseen vuodelle 20</w:t>
      </w:r>
      <w:r>
        <w:t>3</w:t>
      </w:r>
      <w:r w:rsidRPr="00B51EE3">
        <w:t xml:space="preserve">5 XXX MWh/a, joka vastaa </w:t>
      </w:r>
      <w:r>
        <w:t>10</w:t>
      </w:r>
      <w:r w:rsidRPr="00B51EE3">
        <w:t xml:space="preserve"> % sopimukseen liittymisvaiheen energiankäytöstä XXX MWh/a.</w:t>
      </w:r>
    </w:p>
    <w:p w14:paraId="3E4DB5F3" w14:textId="77777777" w:rsidR="00647A4F" w:rsidRPr="00B51EE3" w:rsidRDefault="00647A4F" w:rsidP="00F5232E">
      <w:pPr>
        <w:pStyle w:val="Leipis1kplM"/>
        <w:ind w:right="284"/>
      </w:pPr>
      <w:r w:rsidRPr="00B51EE3">
        <w:t xml:space="preserve">Asetetun tavoitteen saavuttamiseksi Yritys Oy toteuttaa ja raportoi </w:t>
      </w:r>
      <w:r>
        <w:t xml:space="preserve">helmikuun loppuun mennessä </w:t>
      </w:r>
      <w:r w:rsidRPr="00B51EE3">
        <w:t>energiankäyttöä tehostavia toimenpiteitä</w:t>
      </w:r>
      <w:r>
        <w:t xml:space="preserve"> energiatehokkuussopimuksen seurantajärjestelmään</w:t>
      </w:r>
      <w:r w:rsidRPr="00B51EE3">
        <w:t xml:space="preserve">. Toimenpiteille raportoidaan todennettu tai luotettavasti </w:t>
      </w:r>
      <w:r>
        <w:t xml:space="preserve">laskennallisesti </w:t>
      </w:r>
      <w:r w:rsidRPr="00B51EE3">
        <w:t xml:space="preserve">arvioitu vuotuinen säästövaikutus (MWh/a) sekä muut pyydetyt tiedot. </w:t>
      </w:r>
    </w:p>
    <w:p w14:paraId="204BA63A" w14:textId="77777777" w:rsidR="00647A4F" w:rsidRPr="00B51EE3" w:rsidRDefault="00647A4F" w:rsidP="00F5232E">
      <w:pPr>
        <w:pStyle w:val="Leipis1kplM"/>
        <w:ind w:right="284"/>
      </w:pPr>
      <w:r w:rsidRPr="00B51EE3">
        <w:t>Absoluuttisen energiankulutuksen ei tarvitse vuonna 20</w:t>
      </w:r>
      <w:r>
        <w:t>3</w:t>
      </w:r>
      <w:r w:rsidRPr="00B51EE3">
        <w:t xml:space="preserve">5 olla lähtötilannetta pienempi. Mikäli energiankulutus muuttuu sopimuskaudella merkittävästi (esim. yrityskauppojen myötä) verrattuna liittymisvaiheen energiankulutukseen, tulee asetettu energiansäästötavoite päivittää vastaamaan uutta tilannetta ilmoittamalla muutoksesta </w:t>
      </w:r>
      <w:hyperlink r:id="rId13" w:history="1">
        <w:r w:rsidRPr="00B51EE3">
          <w:rPr>
            <w:rStyle w:val="Hyperlink"/>
            <w:rFonts w:cs="Arial"/>
            <w:szCs w:val="21"/>
          </w:rPr>
          <w:t>seuranta-apu@motiva.fi</w:t>
        </w:r>
      </w:hyperlink>
      <w:r w:rsidRPr="00B51EE3">
        <w:t xml:space="preserve"> osoitteeseen. </w:t>
      </w:r>
    </w:p>
    <w:p w14:paraId="1134D35E" w14:textId="77777777" w:rsidR="00647A4F" w:rsidRDefault="00647A4F" w:rsidP="00F5232E">
      <w:pPr>
        <w:pStyle w:val="Leipis1kplM"/>
        <w:ind w:right="284"/>
      </w:pPr>
      <w:r>
        <w:br w:type="page"/>
      </w:r>
    </w:p>
    <w:p w14:paraId="329D7DE3" w14:textId="77777777" w:rsidR="00647A4F" w:rsidRPr="00B51EE3" w:rsidRDefault="00647A4F" w:rsidP="00F5232E">
      <w:pPr>
        <w:pStyle w:val="Heading1"/>
        <w:ind w:right="284"/>
      </w:pPr>
      <w:bookmarkStart w:id="2" w:name="_Toc233299585"/>
      <w:r w:rsidRPr="00B51EE3">
        <w:t>Energiatehokkuustoiminnan vastuut</w:t>
      </w:r>
      <w:bookmarkEnd w:id="2"/>
    </w:p>
    <w:p w14:paraId="5EF344E8" w14:textId="77777777" w:rsidR="00647A4F" w:rsidRPr="00B51EE3" w:rsidRDefault="00647A4F" w:rsidP="00F5232E">
      <w:pPr>
        <w:pStyle w:val="Leipis1kplM"/>
        <w:ind w:right="284"/>
      </w:pPr>
      <w:r w:rsidRPr="00B51EE3">
        <w:t>Energiatehokkuustoiminnasta vastaa NN</w:t>
      </w:r>
      <w:r>
        <w:t>1</w:t>
      </w:r>
      <w:r w:rsidRPr="00B51EE3">
        <w:t xml:space="preserve">. Lisäksi vastuuhenkilöinä toimivat </w:t>
      </w:r>
      <w:r>
        <w:t>NN2 (toimipaikalla YY)</w:t>
      </w:r>
      <w:r w:rsidRPr="00B51EE3">
        <w:t xml:space="preserve"> ja </w:t>
      </w:r>
      <w:r>
        <w:t>NN2 (toimipaikalla ZZ), mikäli toimipaikoille on nimetty vastuuhenkilöt.</w:t>
      </w:r>
      <w:r w:rsidRPr="00B51EE3">
        <w:t xml:space="preserve"> </w:t>
      </w:r>
    </w:p>
    <w:p w14:paraId="446289A3" w14:textId="398DED0D" w:rsidR="00647A4F" w:rsidRPr="00647A4F" w:rsidRDefault="00647A4F" w:rsidP="00F5232E">
      <w:pPr>
        <w:pStyle w:val="Leipis1kplM"/>
        <w:ind w:right="284"/>
      </w:pPr>
      <w:r w:rsidRPr="00B51EE3">
        <w:t>Jokainen työntekijä raportoi vastuuhenkilöille havaitsemistaan energiankäytön epäkohdista ja tehostamisideoista.</w:t>
      </w:r>
    </w:p>
    <w:p w14:paraId="252DE336" w14:textId="11C93F19" w:rsidR="00647A4F" w:rsidRPr="00B51EE3" w:rsidRDefault="00647A4F" w:rsidP="00F5232E">
      <w:pPr>
        <w:ind w:left="788" w:right="284"/>
        <w:rPr>
          <w:rFonts w:cs="Arial"/>
          <w:szCs w:val="21"/>
        </w:rPr>
      </w:pPr>
      <w:r w:rsidRPr="00B51EE3">
        <w:rPr>
          <w:rFonts w:cs="Arial"/>
          <w:szCs w:val="21"/>
        </w:rPr>
        <w:t>Vastuuhenkilöiden päätehtäviä ovat:</w:t>
      </w:r>
      <w:r>
        <w:rPr>
          <w:rFonts w:cs="Arial"/>
          <w:szCs w:val="21"/>
        </w:rPr>
        <w:br/>
      </w:r>
    </w:p>
    <w:p w14:paraId="6C7259EB" w14:textId="708650E9" w:rsidR="00647A4F" w:rsidRPr="00B51EE3" w:rsidRDefault="00647A4F" w:rsidP="00F5232E">
      <w:pPr>
        <w:pStyle w:val="ListParagraph"/>
        <w:numPr>
          <w:ilvl w:val="0"/>
          <w:numId w:val="35"/>
        </w:numPr>
        <w:tabs>
          <w:tab w:val="num" w:pos="1508"/>
        </w:tabs>
        <w:ind w:left="1508" w:right="284"/>
        <w:rPr>
          <w:rFonts w:cs="Arial"/>
          <w:szCs w:val="21"/>
        </w:rPr>
      </w:pPr>
      <w:r w:rsidRPr="00B51EE3">
        <w:rPr>
          <w:rFonts w:cs="Arial"/>
          <w:szCs w:val="21"/>
        </w:rPr>
        <w:t>Tehostamissuunnitelman laatiminen, päivittäminen</w:t>
      </w:r>
      <w:r>
        <w:rPr>
          <w:rFonts w:cs="Arial"/>
          <w:szCs w:val="21"/>
        </w:rPr>
        <w:t xml:space="preserve"> vuosittain</w:t>
      </w:r>
      <w:r w:rsidRPr="00B51EE3">
        <w:rPr>
          <w:rFonts w:cs="Arial"/>
          <w:szCs w:val="21"/>
        </w:rPr>
        <w:t xml:space="preserve"> ja </w:t>
      </w:r>
      <w:r>
        <w:rPr>
          <w:rFonts w:cs="Arial"/>
          <w:szCs w:val="21"/>
        </w:rPr>
        <w:t xml:space="preserve">tehostamissuunnitelmassa </w:t>
      </w:r>
      <w:r w:rsidRPr="00B51EE3">
        <w:rPr>
          <w:rFonts w:cs="Arial"/>
          <w:szCs w:val="21"/>
        </w:rPr>
        <w:t>kuvattujen toimenpiteiden toteuttamisen organisointi</w:t>
      </w:r>
      <w:r>
        <w:rPr>
          <w:rFonts w:cs="Arial"/>
          <w:szCs w:val="21"/>
        </w:rPr>
        <w:br/>
      </w:r>
    </w:p>
    <w:p w14:paraId="79F07B43" w14:textId="6BDAE8A3" w:rsidR="00647A4F" w:rsidRPr="00B51EE3" w:rsidRDefault="00647A4F" w:rsidP="00F5232E">
      <w:pPr>
        <w:pStyle w:val="ListParagraph"/>
        <w:numPr>
          <w:ilvl w:val="0"/>
          <w:numId w:val="35"/>
        </w:numPr>
        <w:tabs>
          <w:tab w:val="num" w:pos="1508"/>
        </w:tabs>
        <w:ind w:left="1508" w:right="284"/>
        <w:rPr>
          <w:rFonts w:cs="Arial"/>
          <w:szCs w:val="21"/>
        </w:rPr>
      </w:pPr>
      <w:r w:rsidRPr="00B51EE3">
        <w:rPr>
          <w:rFonts w:cs="Arial"/>
          <w:szCs w:val="21"/>
        </w:rPr>
        <w:t>Energiatehokkuussopimuksen vuosiraportoinnin suorittaminen vuosittain helmikuun loppuun mennessä</w:t>
      </w:r>
      <w:r>
        <w:rPr>
          <w:rFonts w:cs="Arial"/>
          <w:szCs w:val="21"/>
        </w:rPr>
        <w:br/>
      </w:r>
    </w:p>
    <w:p w14:paraId="19B5B2F3" w14:textId="77777777" w:rsidR="00647A4F" w:rsidRDefault="00647A4F" w:rsidP="00F5232E">
      <w:pPr>
        <w:pStyle w:val="ListParagraph"/>
        <w:numPr>
          <w:ilvl w:val="0"/>
          <w:numId w:val="35"/>
        </w:numPr>
        <w:tabs>
          <w:tab w:val="num" w:pos="1508"/>
        </w:tabs>
        <w:ind w:left="1508" w:right="284"/>
        <w:rPr>
          <w:rFonts w:cs="Arial"/>
          <w:szCs w:val="21"/>
        </w:rPr>
      </w:pPr>
      <w:r w:rsidRPr="00B51EE3">
        <w:rPr>
          <w:rFonts w:cs="Arial"/>
          <w:szCs w:val="21"/>
        </w:rPr>
        <w:t>Varavastuuhenkilöiden kouluttaminen</w:t>
      </w:r>
    </w:p>
    <w:p w14:paraId="1965BC7D" w14:textId="77777777" w:rsidR="00F63311" w:rsidRPr="0003437C" w:rsidRDefault="00F63311" w:rsidP="00F63311">
      <w:pPr>
        <w:pStyle w:val="ListParagraph"/>
        <w:ind w:left="1508" w:right="284"/>
        <w:rPr>
          <w:rFonts w:cs="Arial"/>
          <w:szCs w:val="21"/>
        </w:rPr>
      </w:pPr>
    </w:p>
    <w:p w14:paraId="6A9EE69F" w14:textId="77777777" w:rsidR="00647A4F" w:rsidRPr="00B51EE3" w:rsidRDefault="00647A4F" w:rsidP="00F5232E">
      <w:pPr>
        <w:ind w:left="788" w:right="284"/>
        <w:rPr>
          <w:rFonts w:cs="Arial"/>
          <w:sz w:val="22"/>
          <w:szCs w:val="22"/>
        </w:rPr>
      </w:pPr>
    </w:p>
    <w:p w14:paraId="6D025380" w14:textId="77777777" w:rsidR="00647A4F" w:rsidRPr="00B51EE3" w:rsidRDefault="00647A4F" w:rsidP="00F5232E">
      <w:pPr>
        <w:pStyle w:val="Heading1"/>
        <w:ind w:right="284"/>
      </w:pPr>
      <w:bookmarkStart w:id="3" w:name="_Toc233299586"/>
      <w:r w:rsidRPr="00B51EE3">
        <w:t>Toimipaikkakohtainen energiankulutus</w:t>
      </w:r>
      <w:bookmarkEnd w:id="3"/>
    </w:p>
    <w:p w14:paraId="7639FDFB" w14:textId="1A1A6FEF" w:rsidR="00647A4F" w:rsidRPr="00647A4F" w:rsidRDefault="00647A4F" w:rsidP="00F5232E">
      <w:pPr>
        <w:pStyle w:val="Leipis1kplM"/>
        <w:ind w:right="284"/>
      </w:pPr>
      <w:r w:rsidRPr="00B51EE3">
        <w:t xml:space="preserve">Toimipaikkakohtainen energiankulutus (sähkö, lämpö, polttoaineet, kaukojäähdytys) ja kulutusseurannan tila parantamisehdotuksineen selvitetään pp.kk.vvvv mennessä ja liitetään tähän tehostamissuunnitelmaan. </w:t>
      </w:r>
      <w:r>
        <w:t>Selvityksessä m</w:t>
      </w:r>
      <w:r w:rsidRPr="00B51EE3">
        <w:t>ääritellään kulutusseuranta jatkossa ja sen vastuuhenkilö.</w:t>
      </w:r>
    </w:p>
    <w:p w14:paraId="528D1230" w14:textId="77777777" w:rsidR="00F63311" w:rsidRDefault="00647A4F" w:rsidP="00F5232E">
      <w:pPr>
        <w:pStyle w:val="Leipis1kplM"/>
        <w:ind w:right="284"/>
      </w:pPr>
      <w:r w:rsidRPr="00B51EE3">
        <w:t xml:space="preserve">Sopimukseen liittyneet toimipaikat löytyvät Energiatehokkuussopimuksen liittymisasiakirjasta ja seurantajärjestelmästä. </w:t>
      </w:r>
    </w:p>
    <w:p w14:paraId="29D1862A" w14:textId="1D39EEDB" w:rsidR="00647A4F" w:rsidRDefault="00647A4F" w:rsidP="00F5232E">
      <w:pPr>
        <w:pStyle w:val="Leipis1kplM"/>
        <w:ind w:right="284"/>
      </w:pPr>
      <w:r w:rsidRPr="00B51EE3">
        <w:t>Toimipaikat ovat: YY, ZZ.</w:t>
      </w:r>
    </w:p>
    <w:p w14:paraId="2068C021" w14:textId="77777777" w:rsidR="00F63311" w:rsidRPr="00F63311" w:rsidRDefault="00F63311" w:rsidP="00F63311">
      <w:pPr>
        <w:pStyle w:val="LeipisjatkoM"/>
      </w:pPr>
    </w:p>
    <w:p w14:paraId="6614B606" w14:textId="77777777" w:rsidR="00647A4F" w:rsidRPr="00B51EE3" w:rsidRDefault="00647A4F" w:rsidP="00F5232E">
      <w:pPr>
        <w:pStyle w:val="Heading1"/>
        <w:ind w:right="284"/>
      </w:pPr>
      <w:bookmarkStart w:id="4" w:name="_Toc233299587"/>
      <w:r w:rsidRPr="00B51EE3">
        <w:t>Energiankäytön tehostamisen mahdollisuudet</w:t>
      </w:r>
      <w:bookmarkEnd w:id="4"/>
    </w:p>
    <w:p w14:paraId="4397E9EF" w14:textId="77777777" w:rsidR="00647A4F" w:rsidRPr="00B51EE3" w:rsidRDefault="00647A4F" w:rsidP="00F5232E">
      <w:pPr>
        <w:pStyle w:val="Leipis1kplM"/>
        <w:ind w:right="284"/>
      </w:pPr>
      <w:r w:rsidRPr="00B51EE3">
        <w:t xml:space="preserve">Energiankäytön tehostamismahdollisuudet selvitetään suorittamalla toimipaikoissa esim. energiakatselmus </w:t>
      </w:r>
      <w:r>
        <w:t xml:space="preserve">tai muu selvitys </w:t>
      </w:r>
      <w:r w:rsidRPr="00B51EE3">
        <w:t>alkaen kk.vvvv.</w:t>
      </w:r>
    </w:p>
    <w:p w14:paraId="4372546A" w14:textId="5B671914" w:rsidR="00647A4F" w:rsidRPr="00F63311" w:rsidRDefault="00647A4F" w:rsidP="00F63311">
      <w:pPr>
        <w:pStyle w:val="Leipis1kplM"/>
        <w:ind w:right="284"/>
      </w:pPr>
      <w:r w:rsidRPr="00B51EE3">
        <w:t>Yritys Oy:n organisaation yhdyshenkilönä toimii NN</w:t>
      </w:r>
      <w:r>
        <w:t>1</w:t>
      </w:r>
      <w:r w:rsidRPr="00B51EE3">
        <w:t xml:space="preserve">, tehtävinään: </w:t>
      </w:r>
    </w:p>
    <w:p w14:paraId="141D49F1" w14:textId="77777777" w:rsidR="00647A4F" w:rsidRPr="003B407D" w:rsidRDefault="00647A4F" w:rsidP="00F5232E">
      <w:pPr>
        <w:pStyle w:val="Leipis1kplM"/>
        <w:numPr>
          <w:ilvl w:val="0"/>
          <w:numId w:val="38"/>
        </w:numPr>
        <w:ind w:right="284"/>
        <w:rPr>
          <w:rFonts w:cs="Arial"/>
          <w:szCs w:val="21"/>
        </w:rPr>
      </w:pPr>
      <w:r w:rsidRPr="003B407D">
        <w:rPr>
          <w:rFonts w:cs="Arial"/>
          <w:szCs w:val="21"/>
        </w:rPr>
        <w:t>Motivan ohjeisiin (</w:t>
      </w:r>
      <w:hyperlink r:id="rId14" w:history="1">
        <w:r w:rsidRPr="003B407D">
          <w:rPr>
            <w:rStyle w:val="Hyperlink"/>
            <w:rFonts w:cs="Arial"/>
            <w:szCs w:val="21"/>
          </w:rPr>
          <w:t>energiakatselmus käynnistämisestä seurantaan</w:t>
        </w:r>
      </w:hyperlink>
      <w:r w:rsidRPr="003B407D">
        <w:rPr>
          <w:rFonts w:cs="Arial"/>
          <w:szCs w:val="21"/>
        </w:rPr>
        <w:t>) tutustuminen</w:t>
      </w:r>
    </w:p>
    <w:p w14:paraId="42AA5773" w14:textId="77777777" w:rsidR="00647A4F" w:rsidRPr="00B51EE3" w:rsidRDefault="00647A4F" w:rsidP="00F5232E">
      <w:pPr>
        <w:pStyle w:val="Leipis1kplM"/>
        <w:numPr>
          <w:ilvl w:val="0"/>
          <w:numId w:val="38"/>
        </w:numPr>
        <w:ind w:right="284"/>
        <w:rPr>
          <w:rFonts w:cs="Arial"/>
          <w:szCs w:val="21"/>
        </w:rPr>
      </w:pPr>
      <w:hyperlink r:id="rId15" w:history="1">
        <w:r w:rsidRPr="00B51EE3">
          <w:rPr>
            <w:rStyle w:val="Hyperlink"/>
            <w:rFonts w:cs="Arial"/>
            <w:szCs w:val="21"/>
          </w:rPr>
          <w:t>Energiatuen hakeminen</w:t>
        </w:r>
      </w:hyperlink>
      <w:r w:rsidRPr="00B51EE3">
        <w:rPr>
          <w:rFonts w:cs="Arial"/>
          <w:szCs w:val="21"/>
        </w:rPr>
        <w:t xml:space="preserve"> </w:t>
      </w:r>
      <w:r>
        <w:rPr>
          <w:rFonts w:cs="Arial"/>
          <w:szCs w:val="21"/>
        </w:rPr>
        <w:t xml:space="preserve">Business Finlandilta </w:t>
      </w:r>
      <w:r w:rsidRPr="00B51EE3">
        <w:rPr>
          <w:rFonts w:cs="Arial"/>
          <w:szCs w:val="21"/>
        </w:rPr>
        <w:t>(huom. tukea ei myönnetä hankkeille, jotka on käynnistetty ennen tukipäätöstä)</w:t>
      </w:r>
    </w:p>
    <w:p w14:paraId="1BE9B9C3" w14:textId="77777777" w:rsidR="00647A4F" w:rsidRPr="00D535A5" w:rsidRDefault="00647A4F" w:rsidP="00F5232E">
      <w:pPr>
        <w:pStyle w:val="Leipis1kplM"/>
        <w:numPr>
          <w:ilvl w:val="0"/>
          <w:numId w:val="38"/>
        </w:numPr>
        <w:ind w:right="284"/>
        <w:rPr>
          <w:rFonts w:cs="Arial"/>
          <w:szCs w:val="21"/>
        </w:rPr>
      </w:pPr>
      <w:r w:rsidRPr="00D535A5">
        <w:rPr>
          <w:rFonts w:cs="Arial"/>
          <w:szCs w:val="21"/>
        </w:rPr>
        <w:t>Katselmoijan avustaminen katselmuksen aikana laadun varmistamiseksi</w:t>
      </w:r>
    </w:p>
    <w:p w14:paraId="70881F4A" w14:textId="77777777" w:rsidR="00647A4F" w:rsidRPr="00D535A5" w:rsidRDefault="00647A4F" w:rsidP="00F5232E">
      <w:pPr>
        <w:pStyle w:val="Leipis1kplM"/>
        <w:numPr>
          <w:ilvl w:val="0"/>
          <w:numId w:val="38"/>
        </w:numPr>
        <w:ind w:right="284"/>
        <w:rPr>
          <w:rFonts w:cs="Arial"/>
          <w:szCs w:val="21"/>
        </w:rPr>
      </w:pPr>
      <w:r w:rsidRPr="00D535A5">
        <w:rPr>
          <w:rFonts w:cs="Arial"/>
          <w:szCs w:val="21"/>
        </w:rPr>
        <w:t>Jatkotoimenpiteiden listaaminen taulukkoon 1.</w:t>
      </w:r>
    </w:p>
    <w:p w14:paraId="31255597" w14:textId="77777777" w:rsidR="00647A4F" w:rsidRPr="00B51EE3" w:rsidRDefault="00647A4F" w:rsidP="00F5232E">
      <w:pPr>
        <w:pStyle w:val="Heading1"/>
        <w:ind w:right="284"/>
      </w:pPr>
      <w:bookmarkStart w:id="5" w:name="_Toc233299588"/>
      <w:r w:rsidRPr="00B51EE3">
        <w:t>Toimipaikkakohtaiset energiankäytön tehostamisen suunnitellut toimenpiteet ja aikataulu</w:t>
      </w:r>
      <w:bookmarkEnd w:id="5"/>
    </w:p>
    <w:p w14:paraId="00515781" w14:textId="77777777" w:rsidR="00647A4F" w:rsidRPr="00B51EE3" w:rsidRDefault="00647A4F" w:rsidP="00F5232E">
      <w:pPr>
        <w:pStyle w:val="Leipis1kplM"/>
        <w:ind w:right="284"/>
      </w:pPr>
      <w:r w:rsidRPr="00B51EE3">
        <w:t>Suunnitteilla ja idea-asteella olevat energiankäytön tehostamistoimenpiteet toimipaikoittain on kerätty taulukkoon 1 (I=idea, H=harkitaan, P=päätetty toteuttaa, E=ei toteuteta).</w:t>
      </w:r>
    </w:p>
    <w:p w14:paraId="4B969494" w14:textId="77777777" w:rsidR="00647A4F" w:rsidRPr="00B51EE3" w:rsidRDefault="00647A4F" w:rsidP="00F5232E">
      <w:pPr>
        <w:ind w:right="284"/>
        <w:rPr>
          <w:rFonts w:cs="Arial"/>
          <w:szCs w:val="21"/>
        </w:rPr>
      </w:pPr>
    </w:p>
    <w:p w14:paraId="6ACECBC1" w14:textId="17E240DD" w:rsidR="00647A4F" w:rsidRPr="00B51EE3" w:rsidRDefault="00647A4F" w:rsidP="00F5232E">
      <w:pPr>
        <w:ind w:right="284"/>
        <w:rPr>
          <w:rFonts w:eastAsia="Batang" w:cs="Arial"/>
          <w:i/>
          <w:sz w:val="20"/>
          <w:lang w:eastAsia="ko-KR"/>
        </w:rPr>
      </w:pPr>
      <w:r w:rsidRPr="00B51EE3">
        <w:rPr>
          <w:rFonts w:eastAsia="Batang" w:cs="Arial"/>
          <w:i/>
          <w:sz w:val="20"/>
          <w:lang w:eastAsia="ko-KR"/>
        </w:rPr>
        <w:t xml:space="preserve">Taulukko 1. </w:t>
      </w:r>
      <w:r w:rsidR="00F5232E">
        <w:rPr>
          <w:rFonts w:eastAsia="Batang" w:cs="Arial"/>
          <w:i/>
          <w:sz w:val="20"/>
          <w:lang w:eastAsia="ko-KR"/>
        </w:rPr>
        <w:br/>
      </w:r>
      <w:r w:rsidRPr="00B51EE3">
        <w:rPr>
          <w:rFonts w:eastAsia="Batang" w:cs="Arial"/>
          <w:i/>
          <w:sz w:val="20"/>
          <w:lang w:eastAsia="ko-KR"/>
        </w:rPr>
        <w:t>Yritys Oy:n toimipaikkakohtaiset energiankäytön tehostamisen suunnitellut toimenpiteet ja aikataulu</w:t>
      </w:r>
      <w:r>
        <w:rPr>
          <w:rFonts w:eastAsia="Batang" w:cs="Arial"/>
          <w:i/>
          <w:sz w:val="20"/>
          <w:lang w:eastAsia="ko-KR"/>
        </w:rPr>
        <w:br/>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16"/>
        <w:gridCol w:w="2447"/>
        <w:gridCol w:w="735"/>
        <w:gridCol w:w="1985"/>
        <w:gridCol w:w="2205"/>
        <w:gridCol w:w="913"/>
      </w:tblGrid>
      <w:tr w:rsidR="00647A4F" w:rsidRPr="00F5232E" w14:paraId="73EB2D9F" w14:textId="77777777" w:rsidTr="00F5232E">
        <w:trPr>
          <w:trHeight w:val="440"/>
        </w:trPr>
        <w:tc>
          <w:tcPr>
            <w:tcW w:w="1916" w:type="dxa"/>
          </w:tcPr>
          <w:p w14:paraId="1A6B991C" w14:textId="77777777" w:rsidR="00647A4F" w:rsidRPr="00F5232E" w:rsidRDefault="00647A4F" w:rsidP="00F5232E">
            <w:pPr>
              <w:ind w:right="284"/>
              <w:jc w:val="center"/>
              <w:rPr>
                <w:rFonts w:eastAsia="Batang" w:cs="Arial"/>
                <w:sz w:val="18"/>
                <w:szCs w:val="18"/>
                <w:lang w:eastAsia="ko-KR"/>
              </w:rPr>
            </w:pPr>
            <w:r w:rsidRPr="00F5232E">
              <w:rPr>
                <w:rFonts w:eastAsia="Batang" w:cs="Arial"/>
                <w:sz w:val="18"/>
                <w:szCs w:val="18"/>
                <w:lang w:eastAsia="ko-KR"/>
              </w:rPr>
              <w:t>Toimipaikka</w:t>
            </w:r>
          </w:p>
        </w:tc>
        <w:tc>
          <w:tcPr>
            <w:tcW w:w="2447" w:type="dxa"/>
          </w:tcPr>
          <w:p w14:paraId="2CDD9386" w14:textId="77777777" w:rsidR="00647A4F" w:rsidRPr="00F5232E" w:rsidRDefault="00647A4F" w:rsidP="00F5232E">
            <w:pPr>
              <w:ind w:right="284"/>
              <w:jc w:val="center"/>
              <w:rPr>
                <w:rFonts w:eastAsia="Batang" w:cs="Arial"/>
                <w:sz w:val="18"/>
                <w:szCs w:val="18"/>
                <w:lang w:eastAsia="ko-KR"/>
              </w:rPr>
            </w:pPr>
            <w:r w:rsidRPr="00F5232E">
              <w:rPr>
                <w:rFonts w:eastAsia="Batang" w:cs="Arial"/>
                <w:sz w:val="18"/>
                <w:szCs w:val="18"/>
                <w:lang w:eastAsia="ko-KR"/>
              </w:rPr>
              <w:t>Toimenpide</w:t>
            </w:r>
          </w:p>
        </w:tc>
        <w:tc>
          <w:tcPr>
            <w:tcW w:w="735" w:type="dxa"/>
          </w:tcPr>
          <w:p w14:paraId="4B71590A" w14:textId="77777777" w:rsidR="00647A4F" w:rsidRPr="00F5232E" w:rsidRDefault="00647A4F" w:rsidP="00F5232E">
            <w:pPr>
              <w:ind w:right="284"/>
              <w:rPr>
                <w:rFonts w:eastAsia="Batang" w:cs="Arial"/>
                <w:sz w:val="18"/>
                <w:szCs w:val="18"/>
                <w:lang w:eastAsia="ko-KR"/>
              </w:rPr>
            </w:pPr>
            <w:r w:rsidRPr="00F5232E">
              <w:rPr>
                <w:rFonts w:eastAsia="Batang" w:cs="Arial"/>
                <w:sz w:val="18"/>
                <w:szCs w:val="18"/>
                <w:lang w:eastAsia="ko-KR"/>
              </w:rPr>
              <w:t>I,</w:t>
            </w:r>
            <w:r w:rsidRPr="00F5232E">
              <w:rPr>
                <w:rFonts w:eastAsia="Batang" w:cs="Arial"/>
                <w:sz w:val="18"/>
                <w:szCs w:val="18"/>
                <w:lang w:eastAsia="ko-KR"/>
              </w:rPr>
              <w:br/>
              <w:t>H,</w:t>
            </w:r>
            <w:r w:rsidRPr="00F5232E">
              <w:rPr>
                <w:rFonts w:eastAsia="Batang" w:cs="Arial"/>
                <w:sz w:val="18"/>
                <w:szCs w:val="18"/>
                <w:lang w:eastAsia="ko-KR"/>
              </w:rPr>
              <w:br/>
              <w:t>P,</w:t>
            </w:r>
            <w:r w:rsidRPr="00F5232E">
              <w:rPr>
                <w:rFonts w:eastAsia="Batang" w:cs="Arial"/>
                <w:sz w:val="18"/>
                <w:szCs w:val="18"/>
                <w:lang w:eastAsia="ko-KR"/>
              </w:rPr>
              <w:br/>
              <w:t>E</w:t>
            </w:r>
          </w:p>
        </w:tc>
        <w:tc>
          <w:tcPr>
            <w:tcW w:w="1985" w:type="dxa"/>
          </w:tcPr>
          <w:p w14:paraId="5671BAE9" w14:textId="77777777" w:rsidR="00647A4F" w:rsidRPr="00F5232E" w:rsidRDefault="00647A4F" w:rsidP="00F5232E">
            <w:pPr>
              <w:ind w:right="284"/>
              <w:jc w:val="center"/>
              <w:rPr>
                <w:rFonts w:eastAsia="Batang" w:cs="Arial"/>
                <w:sz w:val="18"/>
                <w:szCs w:val="18"/>
                <w:lang w:eastAsia="ko-KR"/>
              </w:rPr>
            </w:pPr>
            <w:r w:rsidRPr="00F5232E">
              <w:rPr>
                <w:rFonts w:eastAsia="Batang" w:cs="Arial"/>
                <w:sz w:val="18"/>
                <w:szCs w:val="18"/>
                <w:lang w:eastAsia="ko-KR"/>
              </w:rPr>
              <w:t>Aikataulu</w:t>
            </w:r>
          </w:p>
        </w:tc>
        <w:tc>
          <w:tcPr>
            <w:tcW w:w="2205" w:type="dxa"/>
          </w:tcPr>
          <w:p w14:paraId="641C5429" w14:textId="77777777" w:rsidR="00647A4F" w:rsidRPr="00F5232E" w:rsidRDefault="00647A4F" w:rsidP="00F5232E">
            <w:pPr>
              <w:ind w:right="284"/>
              <w:jc w:val="center"/>
              <w:rPr>
                <w:rFonts w:eastAsia="Batang" w:cs="Arial"/>
                <w:sz w:val="18"/>
                <w:szCs w:val="18"/>
                <w:lang w:eastAsia="ko-KR"/>
              </w:rPr>
            </w:pPr>
            <w:r w:rsidRPr="00F5232E">
              <w:rPr>
                <w:rFonts w:eastAsia="Batang" w:cs="Arial"/>
                <w:sz w:val="18"/>
                <w:szCs w:val="18"/>
                <w:lang w:eastAsia="ko-KR"/>
              </w:rPr>
              <w:t xml:space="preserve">Lisätietoa </w:t>
            </w:r>
            <w:r w:rsidRPr="00F5232E">
              <w:rPr>
                <w:rFonts w:eastAsia="Batang" w:cs="Arial"/>
                <w:sz w:val="18"/>
                <w:szCs w:val="18"/>
                <w:lang w:eastAsia="ko-KR"/>
              </w:rPr>
              <w:br/>
              <w:t>(esim. kohta energiakatselmuksessa tms. selvityksessä)</w:t>
            </w:r>
          </w:p>
        </w:tc>
        <w:tc>
          <w:tcPr>
            <w:tcW w:w="913" w:type="dxa"/>
          </w:tcPr>
          <w:p w14:paraId="2DD588BB" w14:textId="77777777" w:rsidR="00647A4F" w:rsidRPr="00F5232E" w:rsidRDefault="00647A4F" w:rsidP="001218E0">
            <w:pPr>
              <w:ind w:right="27"/>
              <w:jc w:val="center"/>
              <w:rPr>
                <w:rFonts w:eastAsia="Batang" w:cs="Arial"/>
                <w:sz w:val="18"/>
                <w:szCs w:val="18"/>
                <w:lang w:eastAsia="ko-KR"/>
              </w:rPr>
            </w:pPr>
            <w:r w:rsidRPr="00F5232E">
              <w:rPr>
                <w:rFonts w:eastAsia="Batang" w:cs="Arial"/>
                <w:sz w:val="18"/>
                <w:szCs w:val="18"/>
                <w:lang w:eastAsia="ko-KR"/>
              </w:rPr>
              <w:t>Vastuu</w:t>
            </w:r>
          </w:p>
        </w:tc>
      </w:tr>
      <w:tr w:rsidR="00647A4F" w:rsidRPr="00B51EE3" w14:paraId="046AAF65" w14:textId="77777777" w:rsidTr="00F5232E">
        <w:trPr>
          <w:trHeight w:val="295"/>
        </w:trPr>
        <w:tc>
          <w:tcPr>
            <w:tcW w:w="1916" w:type="dxa"/>
          </w:tcPr>
          <w:p w14:paraId="204215BD" w14:textId="77777777" w:rsidR="00647A4F" w:rsidRPr="00B51EE3" w:rsidRDefault="00647A4F" w:rsidP="00F5232E">
            <w:pPr>
              <w:ind w:right="284"/>
              <w:rPr>
                <w:rFonts w:eastAsia="Batang" w:cs="Arial"/>
                <w:sz w:val="22"/>
                <w:szCs w:val="22"/>
                <w:lang w:eastAsia="ko-KR"/>
              </w:rPr>
            </w:pPr>
          </w:p>
        </w:tc>
        <w:tc>
          <w:tcPr>
            <w:tcW w:w="2447" w:type="dxa"/>
          </w:tcPr>
          <w:p w14:paraId="2248B992" w14:textId="77777777" w:rsidR="00647A4F" w:rsidRPr="00B51EE3" w:rsidRDefault="00647A4F" w:rsidP="00F5232E">
            <w:pPr>
              <w:ind w:right="284"/>
              <w:rPr>
                <w:rFonts w:eastAsia="Batang" w:cs="Arial"/>
                <w:sz w:val="22"/>
                <w:szCs w:val="22"/>
                <w:lang w:eastAsia="ko-KR"/>
              </w:rPr>
            </w:pPr>
          </w:p>
        </w:tc>
        <w:tc>
          <w:tcPr>
            <w:tcW w:w="735" w:type="dxa"/>
          </w:tcPr>
          <w:p w14:paraId="5B03DB92" w14:textId="77777777" w:rsidR="00647A4F" w:rsidRPr="00B51EE3" w:rsidRDefault="00647A4F" w:rsidP="00F5232E">
            <w:pPr>
              <w:ind w:right="284"/>
              <w:rPr>
                <w:rFonts w:eastAsia="Batang" w:cs="Arial"/>
                <w:sz w:val="22"/>
                <w:szCs w:val="22"/>
                <w:lang w:eastAsia="ko-KR"/>
              </w:rPr>
            </w:pPr>
          </w:p>
        </w:tc>
        <w:tc>
          <w:tcPr>
            <w:tcW w:w="1985" w:type="dxa"/>
          </w:tcPr>
          <w:p w14:paraId="3E0B5F75" w14:textId="77777777" w:rsidR="00647A4F" w:rsidRPr="00B51EE3" w:rsidRDefault="00647A4F" w:rsidP="00F5232E">
            <w:pPr>
              <w:ind w:right="284"/>
              <w:rPr>
                <w:rFonts w:eastAsia="Batang" w:cs="Arial"/>
                <w:sz w:val="22"/>
                <w:szCs w:val="22"/>
                <w:lang w:eastAsia="ko-KR"/>
              </w:rPr>
            </w:pPr>
          </w:p>
        </w:tc>
        <w:tc>
          <w:tcPr>
            <w:tcW w:w="2205" w:type="dxa"/>
          </w:tcPr>
          <w:p w14:paraId="5559E92A" w14:textId="77777777" w:rsidR="00647A4F" w:rsidRPr="00B51EE3" w:rsidRDefault="00647A4F" w:rsidP="00F5232E">
            <w:pPr>
              <w:ind w:right="284"/>
              <w:rPr>
                <w:rFonts w:eastAsia="Batang" w:cs="Arial"/>
                <w:sz w:val="22"/>
                <w:szCs w:val="22"/>
                <w:lang w:eastAsia="ko-KR"/>
              </w:rPr>
            </w:pPr>
          </w:p>
        </w:tc>
        <w:tc>
          <w:tcPr>
            <w:tcW w:w="913" w:type="dxa"/>
          </w:tcPr>
          <w:p w14:paraId="7552CC0B" w14:textId="77777777" w:rsidR="00647A4F" w:rsidRPr="00B51EE3" w:rsidRDefault="00647A4F" w:rsidP="00F5232E">
            <w:pPr>
              <w:ind w:right="284"/>
              <w:rPr>
                <w:rFonts w:eastAsia="Batang" w:cs="Arial"/>
                <w:sz w:val="22"/>
                <w:szCs w:val="22"/>
                <w:lang w:eastAsia="ko-KR"/>
              </w:rPr>
            </w:pPr>
          </w:p>
        </w:tc>
      </w:tr>
      <w:tr w:rsidR="00647A4F" w:rsidRPr="00B51EE3" w14:paraId="54C14CE4" w14:textId="77777777" w:rsidTr="00F5232E">
        <w:trPr>
          <w:trHeight w:val="285"/>
        </w:trPr>
        <w:tc>
          <w:tcPr>
            <w:tcW w:w="1916" w:type="dxa"/>
          </w:tcPr>
          <w:p w14:paraId="0BD770AA" w14:textId="77777777" w:rsidR="00647A4F" w:rsidRPr="00B51EE3" w:rsidRDefault="00647A4F" w:rsidP="00F5232E">
            <w:pPr>
              <w:ind w:right="284"/>
              <w:rPr>
                <w:rFonts w:eastAsia="Batang" w:cs="Arial"/>
                <w:sz w:val="22"/>
                <w:szCs w:val="22"/>
                <w:lang w:eastAsia="ko-KR"/>
              </w:rPr>
            </w:pPr>
          </w:p>
        </w:tc>
        <w:tc>
          <w:tcPr>
            <w:tcW w:w="2447" w:type="dxa"/>
          </w:tcPr>
          <w:p w14:paraId="6309DB5C" w14:textId="77777777" w:rsidR="00647A4F" w:rsidRPr="00B51EE3" w:rsidRDefault="00647A4F" w:rsidP="00F5232E">
            <w:pPr>
              <w:ind w:right="284"/>
              <w:rPr>
                <w:rFonts w:eastAsia="Batang" w:cs="Arial"/>
                <w:sz w:val="22"/>
                <w:szCs w:val="22"/>
                <w:lang w:eastAsia="ko-KR"/>
              </w:rPr>
            </w:pPr>
          </w:p>
        </w:tc>
        <w:tc>
          <w:tcPr>
            <w:tcW w:w="735" w:type="dxa"/>
          </w:tcPr>
          <w:p w14:paraId="0C313BB5" w14:textId="77777777" w:rsidR="00647A4F" w:rsidRPr="00B51EE3" w:rsidRDefault="00647A4F" w:rsidP="00F5232E">
            <w:pPr>
              <w:ind w:right="284"/>
              <w:rPr>
                <w:rFonts w:eastAsia="Batang" w:cs="Arial"/>
                <w:sz w:val="22"/>
                <w:szCs w:val="22"/>
                <w:lang w:eastAsia="ko-KR"/>
              </w:rPr>
            </w:pPr>
          </w:p>
        </w:tc>
        <w:tc>
          <w:tcPr>
            <w:tcW w:w="1985" w:type="dxa"/>
          </w:tcPr>
          <w:p w14:paraId="57CC35B7" w14:textId="77777777" w:rsidR="00647A4F" w:rsidRPr="00B51EE3" w:rsidRDefault="00647A4F" w:rsidP="00F5232E">
            <w:pPr>
              <w:ind w:right="284"/>
              <w:rPr>
                <w:rFonts w:eastAsia="Batang" w:cs="Arial"/>
                <w:sz w:val="22"/>
                <w:szCs w:val="22"/>
                <w:lang w:eastAsia="ko-KR"/>
              </w:rPr>
            </w:pPr>
          </w:p>
        </w:tc>
        <w:tc>
          <w:tcPr>
            <w:tcW w:w="2205" w:type="dxa"/>
          </w:tcPr>
          <w:p w14:paraId="503598B4" w14:textId="77777777" w:rsidR="00647A4F" w:rsidRPr="00B51EE3" w:rsidRDefault="00647A4F" w:rsidP="00F5232E">
            <w:pPr>
              <w:ind w:right="284"/>
              <w:rPr>
                <w:rFonts w:eastAsia="Batang" w:cs="Arial"/>
                <w:sz w:val="22"/>
                <w:szCs w:val="22"/>
                <w:lang w:eastAsia="ko-KR"/>
              </w:rPr>
            </w:pPr>
          </w:p>
        </w:tc>
        <w:tc>
          <w:tcPr>
            <w:tcW w:w="913" w:type="dxa"/>
          </w:tcPr>
          <w:p w14:paraId="33300875" w14:textId="77777777" w:rsidR="00647A4F" w:rsidRPr="00B51EE3" w:rsidRDefault="00647A4F" w:rsidP="00F5232E">
            <w:pPr>
              <w:ind w:right="284"/>
              <w:rPr>
                <w:rFonts w:eastAsia="Batang" w:cs="Arial"/>
                <w:sz w:val="22"/>
                <w:szCs w:val="22"/>
                <w:lang w:eastAsia="ko-KR"/>
              </w:rPr>
            </w:pPr>
          </w:p>
        </w:tc>
      </w:tr>
      <w:tr w:rsidR="00647A4F" w:rsidRPr="00B51EE3" w14:paraId="2FD16603" w14:textId="77777777" w:rsidTr="00F5232E">
        <w:trPr>
          <w:trHeight w:val="295"/>
        </w:trPr>
        <w:tc>
          <w:tcPr>
            <w:tcW w:w="1916" w:type="dxa"/>
          </w:tcPr>
          <w:p w14:paraId="16AF9F3F" w14:textId="77777777" w:rsidR="00647A4F" w:rsidRPr="00B51EE3" w:rsidRDefault="00647A4F" w:rsidP="00F5232E">
            <w:pPr>
              <w:ind w:right="284"/>
              <w:rPr>
                <w:rFonts w:eastAsia="Batang" w:cs="Arial"/>
                <w:sz w:val="22"/>
                <w:szCs w:val="22"/>
                <w:lang w:eastAsia="ko-KR"/>
              </w:rPr>
            </w:pPr>
          </w:p>
        </w:tc>
        <w:tc>
          <w:tcPr>
            <w:tcW w:w="2447" w:type="dxa"/>
          </w:tcPr>
          <w:p w14:paraId="6A7CF43F" w14:textId="77777777" w:rsidR="00647A4F" w:rsidRPr="00B51EE3" w:rsidRDefault="00647A4F" w:rsidP="00F5232E">
            <w:pPr>
              <w:ind w:right="284"/>
              <w:rPr>
                <w:rFonts w:eastAsia="Batang" w:cs="Arial"/>
                <w:sz w:val="22"/>
                <w:szCs w:val="22"/>
                <w:lang w:eastAsia="ko-KR"/>
              </w:rPr>
            </w:pPr>
          </w:p>
        </w:tc>
        <w:tc>
          <w:tcPr>
            <w:tcW w:w="735" w:type="dxa"/>
          </w:tcPr>
          <w:p w14:paraId="56B31636" w14:textId="77777777" w:rsidR="00647A4F" w:rsidRPr="00B51EE3" w:rsidRDefault="00647A4F" w:rsidP="00F5232E">
            <w:pPr>
              <w:ind w:right="284"/>
              <w:rPr>
                <w:rFonts w:eastAsia="Batang" w:cs="Arial"/>
                <w:sz w:val="22"/>
                <w:szCs w:val="22"/>
                <w:lang w:eastAsia="ko-KR"/>
              </w:rPr>
            </w:pPr>
          </w:p>
        </w:tc>
        <w:tc>
          <w:tcPr>
            <w:tcW w:w="1985" w:type="dxa"/>
          </w:tcPr>
          <w:p w14:paraId="2F680317" w14:textId="77777777" w:rsidR="00647A4F" w:rsidRPr="00B51EE3" w:rsidRDefault="00647A4F" w:rsidP="00F5232E">
            <w:pPr>
              <w:ind w:right="284"/>
              <w:rPr>
                <w:rFonts w:eastAsia="Batang" w:cs="Arial"/>
                <w:sz w:val="22"/>
                <w:szCs w:val="22"/>
                <w:lang w:eastAsia="ko-KR"/>
              </w:rPr>
            </w:pPr>
          </w:p>
        </w:tc>
        <w:tc>
          <w:tcPr>
            <w:tcW w:w="2205" w:type="dxa"/>
          </w:tcPr>
          <w:p w14:paraId="444B4B4B" w14:textId="77777777" w:rsidR="00647A4F" w:rsidRPr="00B51EE3" w:rsidRDefault="00647A4F" w:rsidP="00F5232E">
            <w:pPr>
              <w:ind w:right="284"/>
              <w:rPr>
                <w:rFonts w:eastAsia="Batang" w:cs="Arial"/>
                <w:sz w:val="22"/>
                <w:szCs w:val="22"/>
                <w:lang w:eastAsia="ko-KR"/>
              </w:rPr>
            </w:pPr>
          </w:p>
        </w:tc>
        <w:tc>
          <w:tcPr>
            <w:tcW w:w="913" w:type="dxa"/>
          </w:tcPr>
          <w:p w14:paraId="17945018" w14:textId="77777777" w:rsidR="00647A4F" w:rsidRPr="00B51EE3" w:rsidRDefault="00647A4F" w:rsidP="00F5232E">
            <w:pPr>
              <w:ind w:right="284"/>
              <w:rPr>
                <w:rFonts w:eastAsia="Batang" w:cs="Arial"/>
                <w:sz w:val="22"/>
                <w:szCs w:val="22"/>
                <w:lang w:eastAsia="ko-KR"/>
              </w:rPr>
            </w:pPr>
          </w:p>
        </w:tc>
      </w:tr>
      <w:tr w:rsidR="00647A4F" w:rsidRPr="00B51EE3" w14:paraId="6595A86F" w14:textId="77777777" w:rsidTr="00F5232E">
        <w:trPr>
          <w:trHeight w:val="295"/>
        </w:trPr>
        <w:tc>
          <w:tcPr>
            <w:tcW w:w="1916" w:type="dxa"/>
          </w:tcPr>
          <w:p w14:paraId="0F434AE6" w14:textId="77777777" w:rsidR="00647A4F" w:rsidRPr="00B51EE3" w:rsidRDefault="00647A4F" w:rsidP="00F5232E">
            <w:pPr>
              <w:ind w:right="284"/>
              <w:rPr>
                <w:rFonts w:eastAsia="Batang" w:cs="Arial"/>
                <w:sz w:val="22"/>
                <w:szCs w:val="22"/>
                <w:lang w:eastAsia="ko-KR"/>
              </w:rPr>
            </w:pPr>
          </w:p>
        </w:tc>
        <w:tc>
          <w:tcPr>
            <w:tcW w:w="2447" w:type="dxa"/>
          </w:tcPr>
          <w:p w14:paraId="239D09D0" w14:textId="77777777" w:rsidR="00647A4F" w:rsidRPr="00B51EE3" w:rsidRDefault="00647A4F" w:rsidP="00F5232E">
            <w:pPr>
              <w:ind w:right="284"/>
              <w:rPr>
                <w:rFonts w:eastAsia="Batang" w:cs="Arial"/>
                <w:sz w:val="22"/>
                <w:szCs w:val="22"/>
                <w:lang w:eastAsia="ko-KR"/>
              </w:rPr>
            </w:pPr>
          </w:p>
        </w:tc>
        <w:tc>
          <w:tcPr>
            <w:tcW w:w="735" w:type="dxa"/>
          </w:tcPr>
          <w:p w14:paraId="5A8E2323" w14:textId="77777777" w:rsidR="00647A4F" w:rsidRPr="00B51EE3" w:rsidRDefault="00647A4F" w:rsidP="00F5232E">
            <w:pPr>
              <w:ind w:right="284"/>
              <w:rPr>
                <w:rFonts w:eastAsia="Batang" w:cs="Arial"/>
                <w:sz w:val="22"/>
                <w:szCs w:val="22"/>
                <w:lang w:eastAsia="ko-KR"/>
              </w:rPr>
            </w:pPr>
          </w:p>
        </w:tc>
        <w:tc>
          <w:tcPr>
            <w:tcW w:w="1985" w:type="dxa"/>
          </w:tcPr>
          <w:p w14:paraId="19E6E6DC" w14:textId="77777777" w:rsidR="00647A4F" w:rsidRPr="00B51EE3" w:rsidRDefault="00647A4F" w:rsidP="00F5232E">
            <w:pPr>
              <w:ind w:right="284"/>
              <w:rPr>
                <w:rFonts w:eastAsia="Batang" w:cs="Arial"/>
                <w:sz w:val="22"/>
                <w:szCs w:val="22"/>
                <w:lang w:eastAsia="ko-KR"/>
              </w:rPr>
            </w:pPr>
          </w:p>
        </w:tc>
        <w:tc>
          <w:tcPr>
            <w:tcW w:w="2205" w:type="dxa"/>
          </w:tcPr>
          <w:p w14:paraId="4A33440A" w14:textId="77777777" w:rsidR="00647A4F" w:rsidRPr="00B51EE3" w:rsidRDefault="00647A4F" w:rsidP="00F5232E">
            <w:pPr>
              <w:ind w:right="284"/>
              <w:rPr>
                <w:rFonts w:eastAsia="Batang" w:cs="Arial"/>
                <w:sz w:val="22"/>
                <w:szCs w:val="22"/>
                <w:lang w:eastAsia="ko-KR"/>
              </w:rPr>
            </w:pPr>
          </w:p>
        </w:tc>
        <w:tc>
          <w:tcPr>
            <w:tcW w:w="913" w:type="dxa"/>
          </w:tcPr>
          <w:p w14:paraId="2BC5FD5D" w14:textId="77777777" w:rsidR="00647A4F" w:rsidRPr="00B51EE3" w:rsidRDefault="00647A4F" w:rsidP="00F5232E">
            <w:pPr>
              <w:ind w:right="284"/>
              <w:rPr>
                <w:rFonts w:eastAsia="Batang" w:cs="Arial"/>
                <w:sz w:val="22"/>
                <w:szCs w:val="22"/>
                <w:lang w:eastAsia="ko-KR"/>
              </w:rPr>
            </w:pPr>
          </w:p>
        </w:tc>
      </w:tr>
    </w:tbl>
    <w:p w14:paraId="396B8763" w14:textId="77777777" w:rsidR="00647A4F" w:rsidRPr="00B51EE3" w:rsidRDefault="00647A4F" w:rsidP="00F5232E">
      <w:pPr>
        <w:ind w:right="284"/>
        <w:rPr>
          <w:rFonts w:cs="Arial"/>
          <w:sz w:val="22"/>
          <w:szCs w:val="22"/>
        </w:rPr>
      </w:pPr>
    </w:p>
    <w:p w14:paraId="6D35AB5E" w14:textId="3E4EEF55" w:rsidR="00647A4F" w:rsidRPr="00B51EE3" w:rsidRDefault="00647A4F" w:rsidP="00F5232E">
      <w:pPr>
        <w:pStyle w:val="Leipis1kplM"/>
        <w:ind w:right="284"/>
      </w:pPr>
      <w:r w:rsidRPr="00B51EE3">
        <w:t xml:space="preserve">Energiatehokkuusinvestoinnille </w:t>
      </w:r>
      <w:r>
        <w:t xml:space="preserve">voi laskea </w:t>
      </w:r>
      <w:r w:rsidRPr="00B51EE3">
        <w:t>suoran takaisinmaksuajan lisäksi investoinnin nykyarvo</w:t>
      </w:r>
      <w:r>
        <w:t>n</w:t>
      </w:r>
      <w:r w:rsidRPr="00B51EE3">
        <w:t xml:space="preserve"> tai sisäi</w:t>
      </w:r>
      <w:r>
        <w:t>s</w:t>
      </w:r>
      <w:r w:rsidRPr="00B51EE3">
        <w:t>en korkokan</w:t>
      </w:r>
      <w:r>
        <w:t>nan</w:t>
      </w:r>
      <w:r w:rsidRPr="00B51EE3">
        <w:t xml:space="preserve">, jotka huomioivat myös takaisinmaksuajan jälkeiset tuotot. Tässä voidaan hyödyntää </w:t>
      </w:r>
      <w:hyperlink r:id="rId16" w:history="1">
        <w:r w:rsidRPr="007F0CB0">
          <w:rPr>
            <w:rStyle w:val="Hyperlink"/>
            <w:rFonts w:cs="Arial"/>
            <w:szCs w:val="21"/>
          </w:rPr>
          <w:t>laskuria</w:t>
        </w:r>
      </w:hyperlink>
      <w:r w:rsidRPr="007F0CB0">
        <w:rPr>
          <w:rStyle w:val="Hyperlink"/>
          <w:rFonts w:cs="Arial"/>
          <w:color w:val="auto"/>
          <w:szCs w:val="21"/>
          <w:u w:val="none"/>
        </w:rPr>
        <w:t>.</w:t>
      </w:r>
      <w:r>
        <w:rPr>
          <w:rStyle w:val="Hyperlink"/>
          <w:rFonts w:cs="Arial"/>
          <w:color w:val="auto"/>
          <w:szCs w:val="21"/>
          <w:u w:val="none"/>
        </w:rPr>
        <w:t xml:space="preserve"> Tuotoissa kannattaa huomioida </w:t>
      </w:r>
      <w:r w:rsidRPr="00196A17">
        <w:rPr>
          <w:rStyle w:val="Hyperlink"/>
          <w:rFonts w:cs="Arial"/>
          <w:color w:val="auto"/>
          <w:szCs w:val="21"/>
          <w:u w:val="none"/>
        </w:rPr>
        <w:t xml:space="preserve">myös </w:t>
      </w:r>
      <w:hyperlink r:id="rId17" w:history="1">
        <w:r w:rsidRPr="00196A17">
          <w:rPr>
            <w:rStyle w:val="Hyperlink"/>
            <w:rFonts w:cs="Arial"/>
            <w:szCs w:val="21"/>
          </w:rPr>
          <w:t>oheishyödyt</w:t>
        </w:r>
      </w:hyperlink>
      <w:r>
        <w:rPr>
          <w:rStyle w:val="Hyperlink"/>
          <w:rFonts w:cs="Arial"/>
          <w:color w:val="auto"/>
          <w:szCs w:val="21"/>
          <w:u w:val="none"/>
        </w:rPr>
        <w:t xml:space="preserve">, jos ne </w:t>
      </w:r>
      <w:r w:rsidR="00F5232E">
        <w:rPr>
          <w:rStyle w:val="Hyperlink"/>
          <w:rFonts w:cs="Arial"/>
          <w:color w:val="auto"/>
          <w:szCs w:val="21"/>
          <w:u w:val="none"/>
        </w:rPr>
        <w:t>on mahdollista</w:t>
      </w:r>
      <w:r>
        <w:rPr>
          <w:rStyle w:val="Hyperlink"/>
          <w:rFonts w:cs="Arial"/>
          <w:color w:val="auto"/>
          <w:szCs w:val="21"/>
          <w:u w:val="none"/>
        </w:rPr>
        <w:t xml:space="preserve"> arvioi</w:t>
      </w:r>
      <w:r w:rsidR="00F5232E">
        <w:rPr>
          <w:rStyle w:val="Hyperlink"/>
          <w:rFonts w:cs="Arial"/>
          <w:color w:val="auto"/>
          <w:szCs w:val="21"/>
          <w:u w:val="none"/>
        </w:rPr>
        <w:t>da</w:t>
      </w:r>
      <w:r>
        <w:rPr>
          <w:rStyle w:val="Hyperlink"/>
          <w:rFonts w:cs="Arial"/>
          <w:color w:val="auto"/>
          <w:szCs w:val="21"/>
          <w:u w:val="none"/>
        </w:rPr>
        <w:t>.</w:t>
      </w:r>
    </w:p>
    <w:p w14:paraId="6A8C47DA" w14:textId="0BC49A57" w:rsidR="00647A4F" w:rsidRDefault="00647A4F" w:rsidP="009301FE">
      <w:pPr>
        <w:pStyle w:val="Leipis1kplM"/>
        <w:ind w:right="284"/>
      </w:pPr>
      <w:r w:rsidRPr="00B51EE3">
        <w:t xml:space="preserve">Mahdollisuus </w:t>
      </w:r>
      <w:hyperlink r:id="rId18" w:history="1">
        <w:r w:rsidRPr="00A053BA">
          <w:rPr>
            <w:rStyle w:val="Hyperlink"/>
            <w:rFonts w:cs="Arial"/>
            <w:szCs w:val="21"/>
          </w:rPr>
          <w:t>syväselvityksen</w:t>
        </w:r>
      </w:hyperlink>
      <w:r>
        <w:t xml:space="preserve"> tai </w:t>
      </w:r>
      <w:r w:rsidRPr="00B51EE3">
        <w:t>energiatehokkuusinvestoin</w:t>
      </w:r>
      <w:r>
        <w:t>ni</w:t>
      </w:r>
      <w:r w:rsidRPr="00B51EE3">
        <w:t>n energiatuk</w:t>
      </w:r>
      <w:r>
        <w:t>ee</w:t>
      </w:r>
      <w:r w:rsidRPr="00B51EE3">
        <w:t xml:space="preserve">n tarkistetaan </w:t>
      </w:r>
      <w:hyperlink r:id="rId19" w:history="1">
        <w:r w:rsidRPr="00B51EE3">
          <w:rPr>
            <w:rStyle w:val="Hyperlink"/>
            <w:rFonts w:cs="Arial"/>
            <w:szCs w:val="21"/>
          </w:rPr>
          <w:t>Business Finlandi</w:t>
        </w:r>
        <w:r>
          <w:rPr>
            <w:rStyle w:val="Hyperlink"/>
            <w:rFonts w:cs="Arial"/>
            <w:szCs w:val="21"/>
          </w:rPr>
          <w:t>l</w:t>
        </w:r>
        <w:r w:rsidRPr="00B51EE3">
          <w:rPr>
            <w:rStyle w:val="Hyperlink"/>
            <w:rFonts w:cs="Arial"/>
            <w:szCs w:val="21"/>
          </w:rPr>
          <w:t>ta</w:t>
        </w:r>
      </w:hyperlink>
      <w:r w:rsidRPr="00B51EE3">
        <w:rPr>
          <w:rStyle w:val="Hyperlink"/>
          <w:rFonts w:cs="Arial"/>
          <w:color w:val="auto"/>
          <w:szCs w:val="21"/>
          <w:u w:val="none"/>
        </w:rPr>
        <w:t>.</w:t>
      </w:r>
      <w:r w:rsidRPr="00B51EE3">
        <w:t xml:space="preserve"> Huom. tukea ei myönnetä hankkeille, jotka on käynnistetty ennen tukipäätöstä.</w:t>
      </w:r>
    </w:p>
    <w:p w14:paraId="4F901C28" w14:textId="1EC7BA6E" w:rsidR="00F63311" w:rsidRDefault="00F63311">
      <w:pPr>
        <w:spacing w:after="160" w:line="259" w:lineRule="auto"/>
        <w:rPr>
          <w:rFonts w:eastAsia="Batang"/>
        </w:rPr>
      </w:pPr>
      <w:r>
        <w:br w:type="page"/>
      </w:r>
    </w:p>
    <w:p w14:paraId="22AD64DE" w14:textId="77777777" w:rsidR="00647A4F" w:rsidRPr="00B51EE3" w:rsidRDefault="00647A4F" w:rsidP="00F5232E">
      <w:pPr>
        <w:pStyle w:val="Heading1"/>
        <w:ind w:right="284"/>
      </w:pPr>
      <w:bookmarkStart w:id="6" w:name="_Toc233299589"/>
      <w:r w:rsidRPr="00B51EE3">
        <w:t>Henkilöstön koulutus ja sisäinen viestintä</w:t>
      </w:r>
      <w:bookmarkEnd w:id="6"/>
    </w:p>
    <w:p w14:paraId="710356FC" w14:textId="77777777" w:rsidR="00647A4F" w:rsidRPr="00B51EE3" w:rsidRDefault="00647A4F" w:rsidP="00F5232E">
      <w:pPr>
        <w:pStyle w:val="Leipis1kplM"/>
        <w:ind w:right="284"/>
      </w:pPr>
      <w:r w:rsidRPr="00B51EE3">
        <w:t xml:space="preserve">Henkilöstölle </w:t>
      </w:r>
      <w:r>
        <w:t>jaetaan tietoa energiatehokkuuden jatkuvan parantamisen toteutumiseksi asetetuista tavoitteista ja toimenpiteistä sekä saavutetuista tuloksista:</w:t>
      </w:r>
      <w:r w:rsidRPr="00B51EE3">
        <w:t xml:space="preserve"> </w:t>
      </w:r>
    </w:p>
    <w:p w14:paraId="2404E77F" w14:textId="6F4494D9" w:rsidR="00647A4F" w:rsidRPr="00B51EE3" w:rsidRDefault="00647A4F" w:rsidP="00F5232E">
      <w:pPr>
        <w:pStyle w:val="Leipis1kplM"/>
        <w:ind w:right="284"/>
        <w:rPr>
          <w:rFonts w:cs="Arial"/>
          <w:i/>
          <w:iCs/>
          <w:szCs w:val="21"/>
        </w:rPr>
      </w:pPr>
      <w:r w:rsidRPr="00B51EE3">
        <w:rPr>
          <w:rFonts w:cs="Arial"/>
          <w:szCs w:val="21"/>
        </w:rPr>
        <w:t>Lisätietoja:</w:t>
      </w:r>
      <w:r>
        <w:rPr>
          <w:rFonts w:cs="Arial"/>
          <w:szCs w:val="21"/>
        </w:rPr>
        <w:t xml:space="preserve"> </w:t>
      </w:r>
      <w:r w:rsidR="00984114" w:rsidRPr="00647A4F">
        <w:rPr>
          <w:i/>
          <w:iCs/>
        </w:rPr>
        <w:t>(vapaamuotoista tekstiä)</w:t>
      </w:r>
    </w:p>
    <w:p w14:paraId="6B31B1ED" w14:textId="77777777" w:rsidR="00647A4F" w:rsidRPr="00D10DCF" w:rsidRDefault="00647A4F" w:rsidP="00F5232E">
      <w:pPr>
        <w:ind w:left="709" w:right="284" w:firstLine="142"/>
        <w:rPr>
          <w:rFonts w:eastAsia="Batang" w:cs="Arial"/>
          <w:color w:val="DDDDDD"/>
        </w:rPr>
      </w:pPr>
      <w:r w:rsidRPr="00D10DCF">
        <w:rPr>
          <w:rFonts w:eastAsia="Batang" w:cs="Arial"/>
          <w:color w:val="DDDDDD"/>
        </w:rPr>
        <w:t>__________________________________________________________________________</w:t>
      </w:r>
    </w:p>
    <w:p w14:paraId="6C83B32D" w14:textId="77777777" w:rsidR="00647A4F" w:rsidRPr="00D10DCF" w:rsidRDefault="00647A4F" w:rsidP="00F5232E">
      <w:pPr>
        <w:ind w:left="709" w:right="284" w:firstLine="142"/>
        <w:rPr>
          <w:rFonts w:eastAsia="Batang" w:cs="Arial"/>
          <w:color w:val="DDDDDD"/>
        </w:rPr>
      </w:pPr>
      <w:r w:rsidRPr="00D10DCF">
        <w:rPr>
          <w:rFonts w:eastAsia="Batang" w:cs="Arial"/>
          <w:color w:val="DDDDDD"/>
        </w:rPr>
        <w:t>__________________________________________________________________________</w:t>
      </w:r>
    </w:p>
    <w:p w14:paraId="137DBCB6" w14:textId="77777777" w:rsidR="00647A4F" w:rsidRPr="00D10DCF" w:rsidRDefault="00647A4F" w:rsidP="00F5232E">
      <w:pPr>
        <w:ind w:left="709" w:right="284" w:firstLine="142"/>
        <w:rPr>
          <w:rFonts w:eastAsia="Batang" w:cs="Arial"/>
          <w:color w:val="DDDDDD"/>
        </w:rPr>
      </w:pPr>
      <w:r w:rsidRPr="00D10DCF">
        <w:rPr>
          <w:rFonts w:eastAsia="Batang" w:cs="Arial"/>
          <w:color w:val="DDDDDD"/>
        </w:rPr>
        <w:t>__________________________________________________________________________</w:t>
      </w:r>
    </w:p>
    <w:p w14:paraId="59BD533B" w14:textId="77777777" w:rsidR="00647A4F" w:rsidRPr="00D10DCF" w:rsidRDefault="00647A4F" w:rsidP="00F5232E">
      <w:pPr>
        <w:ind w:left="709" w:right="284" w:firstLine="142"/>
        <w:rPr>
          <w:rFonts w:eastAsia="Batang" w:cs="Arial"/>
          <w:color w:val="DDDDDD"/>
        </w:rPr>
      </w:pPr>
      <w:r w:rsidRPr="00D10DCF">
        <w:rPr>
          <w:rFonts w:eastAsia="Batang" w:cs="Arial"/>
          <w:color w:val="DDDDDD"/>
        </w:rPr>
        <w:t>__________________________________________________________________________</w:t>
      </w:r>
    </w:p>
    <w:p w14:paraId="4F2ED25A" w14:textId="77777777" w:rsidR="00647A4F" w:rsidRPr="00B51EE3" w:rsidRDefault="00647A4F" w:rsidP="00F5232E">
      <w:pPr>
        <w:ind w:right="284"/>
        <w:rPr>
          <w:rFonts w:cs="Arial"/>
          <w:i/>
          <w:iCs/>
          <w:szCs w:val="21"/>
        </w:rPr>
      </w:pPr>
    </w:p>
    <w:p w14:paraId="1FFA80CA" w14:textId="77777777" w:rsidR="00647A4F" w:rsidRDefault="00647A4F" w:rsidP="00F5232E">
      <w:pPr>
        <w:ind w:right="284"/>
        <w:rPr>
          <w:rFonts w:cs="Arial"/>
          <w:szCs w:val="21"/>
        </w:rPr>
      </w:pPr>
    </w:p>
    <w:p w14:paraId="37B233A7" w14:textId="77777777" w:rsidR="00647A4F" w:rsidRPr="00B51EE3" w:rsidRDefault="00647A4F" w:rsidP="00F5232E">
      <w:pPr>
        <w:pStyle w:val="Leipis1kplM"/>
        <w:ind w:right="284"/>
      </w:pPr>
      <w:r w:rsidRPr="00B51EE3">
        <w:t>Henkilöstöä koulutetaan energian tehokkaaseen käyttöön taulukon 2 mukaan:</w:t>
      </w:r>
    </w:p>
    <w:p w14:paraId="4A744F74" w14:textId="77777777" w:rsidR="00647A4F" w:rsidRPr="00B51EE3" w:rsidRDefault="00647A4F" w:rsidP="00F5232E">
      <w:pPr>
        <w:ind w:right="284"/>
        <w:rPr>
          <w:rFonts w:cs="Arial"/>
          <w:szCs w:val="21"/>
        </w:rPr>
      </w:pPr>
    </w:p>
    <w:p w14:paraId="6B190169" w14:textId="77777777" w:rsidR="00647A4F" w:rsidRPr="00B51EE3" w:rsidRDefault="00647A4F" w:rsidP="00F5232E">
      <w:pPr>
        <w:ind w:right="284"/>
        <w:rPr>
          <w:rFonts w:eastAsia="Batang" w:cs="Arial"/>
          <w:sz w:val="22"/>
          <w:szCs w:val="22"/>
          <w:lang w:eastAsia="ko-KR"/>
        </w:rPr>
      </w:pPr>
      <w:r w:rsidRPr="00B51EE3">
        <w:rPr>
          <w:rFonts w:eastAsia="Batang" w:cs="Arial"/>
          <w:i/>
          <w:sz w:val="20"/>
          <w:lang w:eastAsia="ko-KR"/>
        </w:rPr>
        <w:t>Taulukko 2. Henkilöstön koulutus</w:t>
      </w:r>
      <w:r w:rsidRPr="00B51EE3">
        <w:rPr>
          <w:rFonts w:eastAsia="Batang" w:cs="Arial"/>
          <w:i/>
          <w:sz w:val="20"/>
          <w:lang w:eastAsia="ko-KR"/>
        </w:rPr>
        <w:br/>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16"/>
        <w:gridCol w:w="2332"/>
        <w:gridCol w:w="1843"/>
        <w:gridCol w:w="2268"/>
        <w:gridCol w:w="850"/>
        <w:gridCol w:w="992"/>
      </w:tblGrid>
      <w:tr w:rsidR="00647A4F" w:rsidRPr="00AD2BC0" w14:paraId="2E809992" w14:textId="77777777" w:rsidTr="00FC3788">
        <w:trPr>
          <w:trHeight w:val="348"/>
        </w:trPr>
        <w:tc>
          <w:tcPr>
            <w:tcW w:w="1916" w:type="dxa"/>
          </w:tcPr>
          <w:p w14:paraId="3958050B" w14:textId="77777777" w:rsidR="00647A4F" w:rsidRPr="00AD2BC0" w:rsidRDefault="00647A4F" w:rsidP="00F5232E">
            <w:pPr>
              <w:ind w:right="284"/>
              <w:jc w:val="center"/>
              <w:rPr>
                <w:rFonts w:eastAsia="Batang" w:cs="Arial"/>
                <w:sz w:val="18"/>
                <w:szCs w:val="18"/>
                <w:lang w:eastAsia="ko-KR"/>
              </w:rPr>
            </w:pPr>
            <w:r w:rsidRPr="00AD2BC0">
              <w:rPr>
                <w:rFonts w:eastAsia="Batang" w:cs="Arial"/>
                <w:sz w:val="18"/>
                <w:szCs w:val="18"/>
                <w:lang w:eastAsia="ko-KR"/>
              </w:rPr>
              <w:t xml:space="preserve">Toimipaikka </w:t>
            </w:r>
          </w:p>
        </w:tc>
        <w:tc>
          <w:tcPr>
            <w:tcW w:w="2332" w:type="dxa"/>
          </w:tcPr>
          <w:p w14:paraId="00C6400E" w14:textId="77777777" w:rsidR="00647A4F" w:rsidRPr="00AD2BC0" w:rsidRDefault="00647A4F" w:rsidP="00F5232E">
            <w:pPr>
              <w:ind w:right="284"/>
              <w:jc w:val="center"/>
              <w:rPr>
                <w:rFonts w:eastAsia="Batang" w:cs="Arial"/>
                <w:sz w:val="18"/>
                <w:szCs w:val="18"/>
                <w:lang w:eastAsia="ko-KR"/>
              </w:rPr>
            </w:pPr>
            <w:r w:rsidRPr="00AD2BC0">
              <w:rPr>
                <w:rFonts w:eastAsia="Batang" w:cs="Arial"/>
                <w:sz w:val="18"/>
                <w:szCs w:val="18"/>
                <w:lang w:eastAsia="ko-KR"/>
              </w:rPr>
              <w:t>Koulutus</w:t>
            </w:r>
          </w:p>
        </w:tc>
        <w:tc>
          <w:tcPr>
            <w:tcW w:w="1843" w:type="dxa"/>
          </w:tcPr>
          <w:p w14:paraId="50941062" w14:textId="77777777" w:rsidR="00647A4F" w:rsidRPr="00AD2BC0" w:rsidRDefault="00647A4F" w:rsidP="00F5232E">
            <w:pPr>
              <w:ind w:right="284"/>
              <w:jc w:val="center"/>
              <w:rPr>
                <w:rFonts w:eastAsia="Batang" w:cs="Arial"/>
                <w:sz w:val="18"/>
                <w:szCs w:val="18"/>
                <w:lang w:eastAsia="ko-KR"/>
              </w:rPr>
            </w:pPr>
            <w:r w:rsidRPr="00AD2BC0">
              <w:rPr>
                <w:rFonts w:eastAsia="Batang" w:cs="Arial"/>
                <w:sz w:val="18"/>
                <w:szCs w:val="18"/>
                <w:lang w:eastAsia="ko-KR"/>
              </w:rPr>
              <w:t>Aikataulu</w:t>
            </w:r>
          </w:p>
        </w:tc>
        <w:tc>
          <w:tcPr>
            <w:tcW w:w="2268" w:type="dxa"/>
          </w:tcPr>
          <w:p w14:paraId="5B455B63" w14:textId="77777777" w:rsidR="00647A4F" w:rsidRPr="00AD2BC0" w:rsidRDefault="00647A4F" w:rsidP="00F5232E">
            <w:pPr>
              <w:ind w:right="284"/>
              <w:jc w:val="center"/>
              <w:rPr>
                <w:rFonts w:eastAsia="Batang" w:cs="Arial"/>
                <w:sz w:val="18"/>
                <w:szCs w:val="18"/>
                <w:lang w:eastAsia="ko-KR"/>
              </w:rPr>
            </w:pPr>
            <w:r w:rsidRPr="00AD2BC0">
              <w:rPr>
                <w:rFonts w:eastAsia="Batang" w:cs="Arial"/>
                <w:sz w:val="18"/>
                <w:szCs w:val="18"/>
                <w:lang w:eastAsia="ko-KR"/>
              </w:rPr>
              <w:t>Lisätietoa (esim. linkki koulutusohjelmaan)</w:t>
            </w:r>
          </w:p>
        </w:tc>
        <w:tc>
          <w:tcPr>
            <w:tcW w:w="850" w:type="dxa"/>
          </w:tcPr>
          <w:p w14:paraId="0ECFDDD4" w14:textId="77777777" w:rsidR="00647A4F" w:rsidRPr="00AD2BC0" w:rsidRDefault="00647A4F" w:rsidP="001218E0">
            <w:pPr>
              <w:ind w:right="36"/>
              <w:jc w:val="center"/>
              <w:rPr>
                <w:rFonts w:eastAsia="Batang" w:cs="Arial"/>
                <w:sz w:val="18"/>
                <w:szCs w:val="18"/>
                <w:lang w:eastAsia="ko-KR"/>
              </w:rPr>
            </w:pPr>
            <w:r w:rsidRPr="00AD2BC0">
              <w:rPr>
                <w:rFonts w:eastAsia="Batang" w:cs="Arial"/>
                <w:sz w:val="18"/>
                <w:szCs w:val="18"/>
                <w:lang w:eastAsia="ko-KR"/>
              </w:rPr>
              <w:t>Vastuu</w:t>
            </w:r>
          </w:p>
        </w:tc>
        <w:tc>
          <w:tcPr>
            <w:tcW w:w="992" w:type="dxa"/>
          </w:tcPr>
          <w:p w14:paraId="577DC0F7" w14:textId="77777777" w:rsidR="00647A4F" w:rsidRPr="00AD2BC0" w:rsidRDefault="00647A4F" w:rsidP="00F5232E">
            <w:pPr>
              <w:ind w:right="284"/>
              <w:jc w:val="center"/>
              <w:rPr>
                <w:rFonts w:eastAsia="Batang" w:cs="Arial"/>
                <w:sz w:val="18"/>
                <w:szCs w:val="18"/>
                <w:lang w:eastAsia="ko-KR"/>
              </w:rPr>
            </w:pPr>
            <w:r w:rsidRPr="00AD2BC0">
              <w:rPr>
                <w:rFonts w:eastAsia="Batang" w:cs="Arial"/>
                <w:sz w:val="18"/>
                <w:szCs w:val="18"/>
                <w:lang w:eastAsia="ko-KR"/>
              </w:rPr>
              <w:t xml:space="preserve">Suoritettu </w:t>
            </w:r>
          </w:p>
          <w:p w14:paraId="0E60B15B" w14:textId="77777777" w:rsidR="00647A4F" w:rsidRPr="00AD2BC0" w:rsidRDefault="00647A4F" w:rsidP="00F5232E">
            <w:pPr>
              <w:ind w:right="284"/>
              <w:jc w:val="center"/>
              <w:rPr>
                <w:rFonts w:eastAsia="Batang" w:cs="Arial"/>
                <w:sz w:val="18"/>
                <w:szCs w:val="18"/>
                <w:lang w:eastAsia="ko-KR"/>
              </w:rPr>
            </w:pPr>
            <w:r w:rsidRPr="00AD2BC0">
              <w:rPr>
                <w:rFonts w:eastAsia="Batang" w:cs="Arial"/>
                <w:sz w:val="18"/>
                <w:szCs w:val="18"/>
                <w:lang w:eastAsia="ko-KR"/>
              </w:rPr>
              <w:t>pvm.</w:t>
            </w:r>
          </w:p>
        </w:tc>
      </w:tr>
      <w:tr w:rsidR="00647A4F" w:rsidRPr="00B51EE3" w14:paraId="1352E7BF" w14:textId="77777777" w:rsidTr="00FC3788">
        <w:trPr>
          <w:trHeight w:val="295"/>
        </w:trPr>
        <w:tc>
          <w:tcPr>
            <w:tcW w:w="1916" w:type="dxa"/>
          </w:tcPr>
          <w:p w14:paraId="169041A5" w14:textId="77777777" w:rsidR="00647A4F" w:rsidRPr="00B51EE3" w:rsidRDefault="00647A4F" w:rsidP="00F5232E">
            <w:pPr>
              <w:ind w:right="284"/>
              <w:rPr>
                <w:rFonts w:eastAsia="Batang" w:cs="Arial"/>
                <w:sz w:val="22"/>
                <w:szCs w:val="22"/>
                <w:lang w:eastAsia="ko-KR"/>
              </w:rPr>
            </w:pPr>
          </w:p>
        </w:tc>
        <w:tc>
          <w:tcPr>
            <w:tcW w:w="2332" w:type="dxa"/>
          </w:tcPr>
          <w:p w14:paraId="373314FC" w14:textId="77777777" w:rsidR="00647A4F" w:rsidRPr="00B51EE3" w:rsidRDefault="00647A4F" w:rsidP="00F5232E">
            <w:pPr>
              <w:ind w:right="284"/>
              <w:rPr>
                <w:rFonts w:eastAsia="Batang" w:cs="Arial"/>
                <w:sz w:val="22"/>
                <w:szCs w:val="22"/>
                <w:lang w:eastAsia="ko-KR"/>
              </w:rPr>
            </w:pPr>
          </w:p>
        </w:tc>
        <w:tc>
          <w:tcPr>
            <w:tcW w:w="1843" w:type="dxa"/>
          </w:tcPr>
          <w:p w14:paraId="3DB8CA4F" w14:textId="77777777" w:rsidR="00647A4F" w:rsidRPr="00B51EE3" w:rsidRDefault="00647A4F" w:rsidP="00F5232E">
            <w:pPr>
              <w:ind w:right="284"/>
              <w:rPr>
                <w:rFonts w:eastAsia="Batang" w:cs="Arial"/>
                <w:sz w:val="22"/>
                <w:szCs w:val="22"/>
                <w:lang w:eastAsia="ko-KR"/>
              </w:rPr>
            </w:pPr>
          </w:p>
        </w:tc>
        <w:tc>
          <w:tcPr>
            <w:tcW w:w="2268" w:type="dxa"/>
          </w:tcPr>
          <w:p w14:paraId="75360C77" w14:textId="77777777" w:rsidR="00647A4F" w:rsidRPr="00B51EE3" w:rsidRDefault="00647A4F" w:rsidP="00F5232E">
            <w:pPr>
              <w:ind w:right="284"/>
              <w:rPr>
                <w:rFonts w:eastAsia="Batang" w:cs="Arial"/>
                <w:sz w:val="22"/>
                <w:szCs w:val="22"/>
                <w:lang w:eastAsia="ko-KR"/>
              </w:rPr>
            </w:pPr>
          </w:p>
        </w:tc>
        <w:tc>
          <w:tcPr>
            <w:tcW w:w="850" w:type="dxa"/>
          </w:tcPr>
          <w:p w14:paraId="35893448" w14:textId="77777777" w:rsidR="00647A4F" w:rsidRPr="00B51EE3" w:rsidRDefault="00647A4F" w:rsidP="00F5232E">
            <w:pPr>
              <w:ind w:right="284"/>
              <w:rPr>
                <w:rFonts w:eastAsia="Batang" w:cs="Arial"/>
                <w:sz w:val="22"/>
                <w:szCs w:val="22"/>
                <w:lang w:eastAsia="ko-KR"/>
              </w:rPr>
            </w:pPr>
          </w:p>
        </w:tc>
        <w:tc>
          <w:tcPr>
            <w:tcW w:w="992" w:type="dxa"/>
          </w:tcPr>
          <w:p w14:paraId="6BA77C27" w14:textId="77777777" w:rsidR="00647A4F" w:rsidRPr="00B51EE3" w:rsidRDefault="00647A4F" w:rsidP="00F5232E">
            <w:pPr>
              <w:ind w:right="284"/>
              <w:rPr>
                <w:rFonts w:eastAsia="Batang" w:cs="Arial"/>
                <w:sz w:val="22"/>
                <w:szCs w:val="22"/>
                <w:lang w:eastAsia="ko-KR"/>
              </w:rPr>
            </w:pPr>
          </w:p>
        </w:tc>
      </w:tr>
      <w:tr w:rsidR="00647A4F" w:rsidRPr="00B51EE3" w14:paraId="29B94E7A" w14:textId="77777777" w:rsidTr="00FC3788">
        <w:trPr>
          <w:trHeight w:val="285"/>
        </w:trPr>
        <w:tc>
          <w:tcPr>
            <w:tcW w:w="1916" w:type="dxa"/>
          </w:tcPr>
          <w:p w14:paraId="6E913C5D" w14:textId="77777777" w:rsidR="00647A4F" w:rsidRPr="00B51EE3" w:rsidRDefault="00647A4F" w:rsidP="00F5232E">
            <w:pPr>
              <w:ind w:right="284"/>
              <w:rPr>
                <w:rFonts w:eastAsia="Batang" w:cs="Arial"/>
                <w:sz w:val="22"/>
                <w:szCs w:val="22"/>
                <w:lang w:eastAsia="ko-KR"/>
              </w:rPr>
            </w:pPr>
          </w:p>
        </w:tc>
        <w:tc>
          <w:tcPr>
            <w:tcW w:w="2332" w:type="dxa"/>
          </w:tcPr>
          <w:p w14:paraId="54C59B8B" w14:textId="77777777" w:rsidR="00647A4F" w:rsidRPr="00B51EE3" w:rsidRDefault="00647A4F" w:rsidP="00F5232E">
            <w:pPr>
              <w:ind w:right="284"/>
              <w:rPr>
                <w:rFonts w:eastAsia="Batang" w:cs="Arial"/>
                <w:sz w:val="22"/>
                <w:szCs w:val="22"/>
                <w:lang w:eastAsia="ko-KR"/>
              </w:rPr>
            </w:pPr>
          </w:p>
        </w:tc>
        <w:tc>
          <w:tcPr>
            <w:tcW w:w="1843" w:type="dxa"/>
          </w:tcPr>
          <w:p w14:paraId="3BED02BB" w14:textId="77777777" w:rsidR="00647A4F" w:rsidRPr="00B51EE3" w:rsidRDefault="00647A4F" w:rsidP="00F5232E">
            <w:pPr>
              <w:ind w:right="284"/>
              <w:rPr>
                <w:rFonts w:eastAsia="Batang" w:cs="Arial"/>
                <w:sz w:val="22"/>
                <w:szCs w:val="22"/>
                <w:lang w:eastAsia="ko-KR"/>
              </w:rPr>
            </w:pPr>
          </w:p>
        </w:tc>
        <w:tc>
          <w:tcPr>
            <w:tcW w:w="2268" w:type="dxa"/>
          </w:tcPr>
          <w:p w14:paraId="0E8E949B" w14:textId="77777777" w:rsidR="00647A4F" w:rsidRPr="00B51EE3" w:rsidRDefault="00647A4F" w:rsidP="00F5232E">
            <w:pPr>
              <w:ind w:right="284"/>
              <w:rPr>
                <w:rFonts w:eastAsia="Batang" w:cs="Arial"/>
                <w:sz w:val="22"/>
                <w:szCs w:val="22"/>
                <w:lang w:eastAsia="ko-KR"/>
              </w:rPr>
            </w:pPr>
          </w:p>
        </w:tc>
        <w:tc>
          <w:tcPr>
            <w:tcW w:w="850" w:type="dxa"/>
          </w:tcPr>
          <w:p w14:paraId="0EE7BB87" w14:textId="77777777" w:rsidR="00647A4F" w:rsidRPr="00B51EE3" w:rsidRDefault="00647A4F" w:rsidP="00F5232E">
            <w:pPr>
              <w:ind w:right="284"/>
              <w:rPr>
                <w:rFonts w:eastAsia="Batang" w:cs="Arial"/>
                <w:sz w:val="22"/>
                <w:szCs w:val="22"/>
                <w:lang w:eastAsia="ko-KR"/>
              </w:rPr>
            </w:pPr>
          </w:p>
        </w:tc>
        <w:tc>
          <w:tcPr>
            <w:tcW w:w="992" w:type="dxa"/>
          </w:tcPr>
          <w:p w14:paraId="6B11ECE0" w14:textId="77777777" w:rsidR="00647A4F" w:rsidRPr="00B51EE3" w:rsidRDefault="00647A4F" w:rsidP="00F5232E">
            <w:pPr>
              <w:ind w:right="284"/>
              <w:rPr>
                <w:rFonts w:eastAsia="Batang" w:cs="Arial"/>
                <w:sz w:val="22"/>
                <w:szCs w:val="22"/>
                <w:lang w:eastAsia="ko-KR"/>
              </w:rPr>
            </w:pPr>
          </w:p>
        </w:tc>
      </w:tr>
      <w:tr w:rsidR="00647A4F" w:rsidRPr="00B51EE3" w14:paraId="72E7F1A5" w14:textId="77777777" w:rsidTr="00FC3788">
        <w:trPr>
          <w:trHeight w:val="295"/>
        </w:trPr>
        <w:tc>
          <w:tcPr>
            <w:tcW w:w="1916" w:type="dxa"/>
          </w:tcPr>
          <w:p w14:paraId="450476F6" w14:textId="77777777" w:rsidR="00647A4F" w:rsidRPr="00B51EE3" w:rsidRDefault="00647A4F" w:rsidP="00F5232E">
            <w:pPr>
              <w:ind w:right="284"/>
              <w:rPr>
                <w:rFonts w:eastAsia="Batang" w:cs="Arial"/>
                <w:sz w:val="22"/>
                <w:szCs w:val="22"/>
                <w:lang w:eastAsia="ko-KR"/>
              </w:rPr>
            </w:pPr>
          </w:p>
        </w:tc>
        <w:tc>
          <w:tcPr>
            <w:tcW w:w="2332" w:type="dxa"/>
          </w:tcPr>
          <w:p w14:paraId="575490A2" w14:textId="77777777" w:rsidR="00647A4F" w:rsidRPr="00B51EE3" w:rsidRDefault="00647A4F" w:rsidP="00F5232E">
            <w:pPr>
              <w:ind w:right="284"/>
              <w:rPr>
                <w:rFonts w:eastAsia="Batang" w:cs="Arial"/>
                <w:sz w:val="22"/>
                <w:szCs w:val="22"/>
                <w:lang w:eastAsia="ko-KR"/>
              </w:rPr>
            </w:pPr>
          </w:p>
        </w:tc>
        <w:tc>
          <w:tcPr>
            <w:tcW w:w="1843" w:type="dxa"/>
          </w:tcPr>
          <w:p w14:paraId="623D8BD0" w14:textId="77777777" w:rsidR="00647A4F" w:rsidRPr="00B51EE3" w:rsidRDefault="00647A4F" w:rsidP="00F5232E">
            <w:pPr>
              <w:ind w:right="284"/>
              <w:rPr>
                <w:rFonts w:eastAsia="Batang" w:cs="Arial"/>
                <w:sz w:val="22"/>
                <w:szCs w:val="22"/>
                <w:lang w:eastAsia="ko-KR"/>
              </w:rPr>
            </w:pPr>
          </w:p>
        </w:tc>
        <w:tc>
          <w:tcPr>
            <w:tcW w:w="2268" w:type="dxa"/>
          </w:tcPr>
          <w:p w14:paraId="6E299927" w14:textId="77777777" w:rsidR="00647A4F" w:rsidRPr="00B51EE3" w:rsidRDefault="00647A4F" w:rsidP="00F5232E">
            <w:pPr>
              <w:ind w:right="284"/>
              <w:rPr>
                <w:rFonts w:eastAsia="Batang" w:cs="Arial"/>
                <w:sz w:val="22"/>
                <w:szCs w:val="22"/>
                <w:lang w:eastAsia="ko-KR"/>
              </w:rPr>
            </w:pPr>
          </w:p>
        </w:tc>
        <w:tc>
          <w:tcPr>
            <w:tcW w:w="850" w:type="dxa"/>
          </w:tcPr>
          <w:p w14:paraId="4CE57144" w14:textId="77777777" w:rsidR="00647A4F" w:rsidRPr="00B51EE3" w:rsidRDefault="00647A4F" w:rsidP="00F5232E">
            <w:pPr>
              <w:ind w:right="284"/>
              <w:rPr>
                <w:rFonts w:eastAsia="Batang" w:cs="Arial"/>
                <w:sz w:val="22"/>
                <w:szCs w:val="22"/>
                <w:lang w:eastAsia="ko-KR"/>
              </w:rPr>
            </w:pPr>
          </w:p>
        </w:tc>
        <w:tc>
          <w:tcPr>
            <w:tcW w:w="992" w:type="dxa"/>
          </w:tcPr>
          <w:p w14:paraId="19372089" w14:textId="77777777" w:rsidR="00647A4F" w:rsidRPr="00B51EE3" w:rsidRDefault="00647A4F" w:rsidP="00F5232E">
            <w:pPr>
              <w:ind w:right="284"/>
              <w:rPr>
                <w:rFonts w:eastAsia="Batang" w:cs="Arial"/>
                <w:sz w:val="22"/>
                <w:szCs w:val="22"/>
                <w:lang w:eastAsia="ko-KR"/>
              </w:rPr>
            </w:pPr>
          </w:p>
        </w:tc>
      </w:tr>
      <w:tr w:rsidR="00647A4F" w:rsidRPr="00B51EE3" w14:paraId="7DD2D57C" w14:textId="77777777" w:rsidTr="00FC3788">
        <w:trPr>
          <w:trHeight w:val="295"/>
        </w:trPr>
        <w:tc>
          <w:tcPr>
            <w:tcW w:w="1916" w:type="dxa"/>
          </w:tcPr>
          <w:p w14:paraId="472E4AE4" w14:textId="77777777" w:rsidR="00647A4F" w:rsidRPr="00B51EE3" w:rsidRDefault="00647A4F" w:rsidP="00F5232E">
            <w:pPr>
              <w:ind w:right="284"/>
              <w:rPr>
                <w:rFonts w:eastAsia="Batang" w:cs="Arial"/>
                <w:sz w:val="22"/>
                <w:szCs w:val="22"/>
                <w:lang w:eastAsia="ko-KR"/>
              </w:rPr>
            </w:pPr>
          </w:p>
        </w:tc>
        <w:tc>
          <w:tcPr>
            <w:tcW w:w="2332" w:type="dxa"/>
          </w:tcPr>
          <w:p w14:paraId="55FBE1B9" w14:textId="77777777" w:rsidR="00647A4F" w:rsidRPr="00B51EE3" w:rsidRDefault="00647A4F" w:rsidP="00F5232E">
            <w:pPr>
              <w:ind w:right="284"/>
              <w:rPr>
                <w:rFonts w:eastAsia="Batang" w:cs="Arial"/>
                <w:sz w:val="22"/>
                <w:szCs w:val="22"/>
                <w:lang w:eastAsia="ko-KR"/>
              </w:rPr>
            </w:pPr>
          </w:p>
        </w:tc>
        <w:tc>
          <w:tcPr>
            <w:tcW w:w="1843" w:type="dxa"/>
          </w:tcPr>
          <w:p w14:paraId="3B0F4854" w14:textId="77777777" w:rsidR="00647A4F" w:rsidRPr="00B51EE3" w:rsidRDefault="00647A4F" w:rsidP="00F5232E">
            <w:pPr>
              <w:ind w:right="284"/>
              <w:rPr>
                <w:rFonts w:eastAsia="Batang" w:cs="Arial"/>
                <w:sz w:val="22"/>
                <w:szCs w:val="22"/>
                <w:lang w:eastAsia="ko-KR"/>
              </w:rPr>
            </w:pPr>
          </w:p>
        </w:tc>
        <w:tc>
          <w:tcPr>
            <w:tcW w:w="2268" w:type="dxa"/>
          </w:tcPr>
          <w:p w14:paraId="54569B5A" w14:textId="77777777" w:rsidR="00647A4F" w:rsidRPr="00B51EE3" w:rsidRDefault="00647A4F" w:rsidP="00F5232E">
            <w:pPr>
              <w:ind w:right="284"/>
              <w:rPr>
                <w:rFonts w:eastAsia="Batang" w:cs="Arial"/>
                <w:sz w:val="22"/>
                <w:szCs w:val="22"/>
                <w:lang w:eastAsia="ko-KR"/>
              </w:rPr>
            </w:pPr>
          </w:p>
        </w:tc>
        <w:tc>
          <w:tcPr>
            <w:tcW w:w="850" w:type="dxa"/>
          </w:tcPr>
          <w:p w14:paraId="1992A78F" w14:textId="77777777" w:rsidR="00647A4F" w:rsidRPr="00B51EE3" w:rsidRDefault="00647A4F" w:rsidP="00F5232E">
            <w:pPr>
              <w:ind w:right="284"/>
              <w:rPr>
                <w:rFonts w:eastAsia="Batang" w:cs="Arial"/>
                <w:sz w:val="22"/>
                <w:szCs w:val="22"/>
                <w:lang w:eastAsia="ko-KR"/>
              </w:rPr>
            </w:pPr>
          </w:p>
        </w:tc>
        <w:tc>
          <w:tcPr>
            <w:tcW w:w="992" w:type="dxa"/>
          </w:tcPr>
          <w:p w14:paraId="2A32E6F4" w14:textId="77777777" w:rsidR="00647A4F" w:rsidRPr="00B51EE3" w:rsidRDefault="00647A4F" w:rsidP="00F5232E">
            <w:pPr>
              <w:ind w:right="284"/>
              <w:rPr>
                <w:rFonts w:eastAsia="Batang" w:cs="Arial"/>
                <w:sz w:val="22"/>
                <w:szCs w:val="22"/>
                <w:lang w:eastAsia="ko-KR"/>
              </w:rPr>
            </w:pPr>
          </w:p>
        </w:tc>
      </w:tr>
      <w:tr w:rsidR="00647A4F" w:rsidRPr="00B51EE3" w14:paraId="50AB50BF" w14:textId="77777777" w:rsidTr="00FC3788">
        <w:trPr>
          <w:trHeight w:val="295"/>
        </w:trPr>
        <w:tc>
          <w:tcPr>
            <w:tcW w:w="1916" w:type="dxa"/>
          </w:tcPr>
          <w:p w14:paraId="1C54F4C1" w14:textId="77777777" w:rsidR="00647A4F" w:rsidRPr="00B51EE3" w:rsidRDefault="00647A4F" w:rsidP="00F5232E">
            <w:pPr>
              <w:ind w:right="284"/>
              <w:rPr>
                <w:rFonts w:eastAsia="Batang" w:cs="Arial"/>
                <w:sz w:val="22"/>
                <w:szCs w:val="22"/>
                <w:lang w:eastAsia="ko-KR"/>
              </w:rPr>
            </w:pPr>
          </w:p>
        </w:tc>
        <w:tc>
          <w:tcPr>
            <w:tcW w:w="2332" w:type="dxa"/>
          </w:tcPr>
          <w:p w14:paraId="023E4996" w14:textId="77777777" w:rsidR="00647A4F" w:rsidRPr="00B51EE3" w:rsidRDefault="00647A4F" w:rsidP="00F5232E">
            <w:pPr>
              <w:ind w:right="284"/>
              <w:rPr>
                <w:rFonts w:eastAsia="Batang" w:cs="Arial"/>
                <w:sz w:val="22"/>
                <w:szCs w:val="22"/>
                <w:lang w:eastAsia="ko-KR"/>
              </w:rPr>
            </w:pPr>
          </w:p>
        </w:tc>
        <w:tc>
          <w:tcPr>
            <w:tcW w:w="1843" w:type="dxa"/>
          </w:tcPr>
          <w:p w14:paraId="2A99BF2F" w14:textId="77777777" w:rsidR="00647A4F" w:rsidRPr="00B51EE3" w:rsidRDefault="00647A4F" w:rsidP="00F5232E">
            <w:pPr>
              <w:ind w:right="284"/>
              <w:rPr>
                <w:rFonts w:eastAsia="Batang" w:cs="Arial"/>
                <w:sz w:val="22"/>
                <w:szCs w:val="22"/>
                <w:lang w:eastAsia="ko-KR"/>
              </w:rPr>
            </w:pPr>
          </w:p>
        </w:tc>
        <w:tc>
          <w:tcPr>
            <w:tcW w:w="2268" w:type="dxa"/>
          </w:tcPr>
          <w:p w14:paraId="674830B0" w14:textId="77777777" w:rsidR="00647A4F" w:rsidRPr="00B51EE3" w:rsidRDefault="00647A4F" w:rsidP="00F5232E">
            <w:pPr>
              <w:ind w:right="284"/>
              <w:rPr>
                <w:rFonts w:eastAsia="Batang" w:cs="Arial"/>
                <w:sz w:val="22"/>
                <w:szCs w:val="22"/>
                <w:lang w:eastAsia="ko-KR"/>
              </w:rPr>
            </w:pPr>
          </w:p>
        </w:tc>
        <w:tc>
          <w:tcPr>
            <w:tcW w:w="850" w:type="dxa"/>
          </w:tcPr>
          <w:p w14:paraId="5780ACC6" w14:textId="77777777" w:rsidR="00647A4F" w:rsidRPr="00B51EE3" w:rsidRDefault="00647A4F" w:rsidP="00F5232E">
            <w:pPr>
              <w:ind w:right="284"/>
              <w:rPr>
                <w:rFonts w:eastAsia="Batang" w:cs="Arial"/>
                <w:sz w:val="22"/>
                <w:szCs w:val="22"/>
                <w:lang w:eastAsia="ko-KR"/>
              </w:rPr>
            </w:pPr>
          </w:p>
        </w:tc>
        <w:tc>
          <w:tcPr>
            <w:tcW w:w="992" w:type="dxa"/>
          </w:tcPr>
          <w:p w14:paraId="7E7103CA" w14:textId="77777777" w:rsidR="00647A4F" w:rsidRPr="00B51EE3" w:rsidRDefault="00647A4F" w:rsidP="00F5232E">
            <w:pPr>
              <w:ind w:right="284"/>
              <w:rPr>
                <w:rFonts w:eastAsia="Batang" w:cs="Arial"/>
                <w:sz w:val="22"/>
                <w:szCs w:val="22"/>
                <w:lang w:eastAsia="ko-KR"/>
              </w:rPr>
            </w:pPr>
          </w:p>
        </w:tc>
      </w:tr>
      <w:tr w:rsidR="00647A4F" w:rsidRPr="00B51EE3" w14:paraId="51F91604" w14:textId="77777777" w:rsidTr="00FC3788">
        <w:trPr>
          <w:trHeight w:val="295"/>
        </w:trPr>
        <w:tc>
          <w:tcPr>
            <w:tcW w:w="1916" w:type="dxa"/>
          </w:tcPr>
          <w:p w14:paraId="57458CAC" w14:textId="77777777" w:rsidR="00647A4F" w:rsidRPr="00B51EE3" w:rsidRDefault="00647A4F" w:rsidP="00F5232E">
            <w:pPr>
              <w:ind w:right="284"/>
              <w:rPr>
                <w:rFonts w:eastAsia="Batang" w:cs="Arial"/>
                <w:sz w:val="22"/>
                <w:szCs w:val="22"/>
                <w:lang w:eastAsia="ko-KR"/>
              </w:rPr>
            </w:pPr>
          </w:p>
        </w:tc>
        <w:tc>
          <w:tcPr>
            <w:tcW w:w="2332" w:type="dxa"/>
          </w:tcPr>
          <w:p w14:paraId="223281CC" w14:textId="77777777" w:rsidR="00647A4F" w:rsidRPr="00B51EE3" w:rsidRDefault="00647A4F" w:rsidP="00F5232E">
            <w:pPr>
              <w:ind w:right="284"/>
              <w:rPr>
                <w:rFonts w:eastAsia="Batang" w:cs="Arial"/>
                <w:sz w:val="22"/>
                <w:szCs w:val="22"/>
                <w:lang w:eastAsia="ko-KR"/>
              </w:rPr>
            </w:pPr>
          </w:p>
        </w:tc>
        <w:tc>
          <w:tcPr>
            <w:tcW w:w="1843" w:type="dxa"/>
          </w:tcPr>
          <w:p w14:paraId="06AA2463" w14:textId="77777777" w:rsidR="00647A4F" w:rsidRPr="00B51EE3" w:rsidRDefault="00647A4F" w:rsidP="00F5232E">
            <w:pPr>
              <w:ind w:right="284"/>
              <w:rPr>
                <w:rFonts w:eastAsia="Batang" w:cs="Arial"/>
                <w:sz w:val="22"/>
                <w:szCs w:val="22"/>
                <w:lang w:eastAsia="ko-KR"/>
              </w:rPr>
            </w:pPr>
          </w:p>
        </w:tc>
        <w:tc>
          <w:tcPr>
            <w:tcW w:w="2268" w:type="dxa"/>
          </w:tcPr>
          <w:p w14:paraId="4842A30F" w14:textId="77777777" w:rsidR="00647A4F" w:rsidRPr="00B51EE3" w:rsidRDefault="00647A4F" w:rsidP="00F5232E">
            <w:pPr>
              <w:ind w:right="284"/>
              <w:rPr>
                <w:rFonts w:eastAsia="Batang" w:cs="Arial"/>
                <w:sz w:val="22"/>
                <w:szCs w:val="22"/>
                <w:lang w:eastAsia="ko-KR"/>
              </w:rPr>
            </w:pPr>
          </w:p>
        </w:tc>
        <w:tc>
          <w:tcPr>
            <w:tcW w:w="850" w:type="dxa"/>
          </w:tcPr>
          <w:p w14:paraId="3F766006" w14:textId="77777777" w:rsidR="00647A4F" w:rsidRPr="00B51EE3" w:rsidRDefault="00647A4F" w:rsidP="00F5232E">
            <w:pPr>
              <w:ind w:right="284"/>
              <w:rPr>
                <w:rFonts w:eastAsia="Batang" w:cs="Arial"/>
                <w:sz w:val="22"/>
                <w:szCs w:val="22"/>
                <w:lang w:eastAsia="ko-KR"/>
              </w:rPr>
            </w:pPr>
          </w:p>
        </w:tc>
        <w:tc>
          <w:tcPr>
            <w:tcW w:w="992" w:type="dxa"/>
          </w:tcPr>
          <w:p w14:paraId="3B4E9D66" w14:textId="77777777" w:rsidR="00647A4F" w:rsidRPr="00B51EE3" w:rsidRDefault="00647A4F" w:rsidP="00F5232E">
            <w:pPr>
              <w:ind w:right="284"/>
              <w:rPr>
                <w:rFonts w:eastAsia="Batang" w:cs="Arial"/>
                <w:sz w:val="22"/>
                <w:szCs w:val="22"/>
                <w:lang w:eastAsia="ko-KR"/>
              </w:rPr>
            </w:pPr>
          </w:p>
        </w:tc>
      </w:tr>
      <w:tr w:rsidR="00F63311" w:rsidRPr="00B51EE3" w14:paraId="495108B5" w14:textId="77777777" w:rsidTr="00FC3788">
        <w:trPr>
          <w:trHeight w:val="295"/>
        </w:trPr>
        <w:tc>
          <w:tcPr>
            <w:tcW w:w="1916" w:type="dxa"/>
          </w:tcPr>
          <w:p w14:paraId="227E9E87" w14:textId="77777777" w:rsidR="00F63311" w:rsidRPr="00B51EE3" w:rsidRDefault="00F63311" w:rsidP="00F5232E">
            <w:pPr>
              <w:ind w:right="284"/>
              <w:rPr>
                <w:rFonts w:eastAsia="Batang" w:cs="Arial"/>
                <w:sz w:val="22"/>
                <w:szCs w:val="22"/>
                <w:lang w:eastAsia="ko-KR"/>
              </w:rPr>
            </w:pPr>
          </w:p>
        </w:tc>
        <w:tc>
          <w:tcPr>
            <w:tcW w:w="2332" w:type="dxa"/>
          </w:tcPr>
          <w:p w14:paraId="6E9458DD" w14:textId="77777777" w:rsidR="00F63311" w:rsidRPr="00B51EE3" w:rsidRDefault="00F63311" w:rsidP="00F5232E">
            <w:pPr>
              <w:ind w:right="284"/>
              <w:rPr>
                <w:rFonts w:eastAsia="Batang" w:cs="Arial"/>
                <w:sz w:val="22"/>
                <w:szCs w:val="22"/>
                <w:lang w:eastAsia="ko-KR"/>
              </w:rPr>
            </w:pPr>
          </w:p>
        </w:tc>
        <w:tc>
          <w:tcPr>
            <w:tcW w:w="1843" w:type="dxa"/>
          </w:tcPr>
          <w:p w14:paraId="4C21FC7D" w14:textId="77777777" w:rsidR="00F63311" w:rsidRPr="00B51EE3" w:rsidRDefault="00F63311" w:rsidP="00F5232E">
            <w:pPr>
              <w:ind w:right="284"/>
              <w:rPr>
                <w:rFonts w:eastAsia="Batang" w:cs="Arial"/>
                <w:sz w:val="22"/>
                <w:szCs w:val="22"/>
                <w:lang w:eastAsia="ko-KR"/>
              </w:rPr>
            </w:pPr>
          </w:p>
        </w:tc>
        <w:tc>
          <w:tcPr>
            <w:tcW w:w="2268" w:type="dxa"/>
          </w:tcPr>
          <w:p w14:paraId="4EE017F5" w14:textId="77777777" w:rsidR="00F63311" w:rsidRPr="00B51EE3" w:rsidRDefault="00F63311" w:rsidP="00F5232E">
            <w:pPr>
              <w:ind w:right="284"/>
              <w:rPr>
                <w:rFonts w:eastAsia="Batang" w:cs="Arial"/>
                <w:sz w:val="22"/>
                <w:szCs w:val="22"/>
                <w:lang w:eastAsia="ko-KR"/>
              </w:rPr>
            </w:pPr>
          </w:p>
        </w:tc>
        <w:tc>
          <w:tcPr>
            <w:tcW w:w="850" w:type="dxa"/>
          </w:tcPr>
          <w:p w14:paraId="0603F5F6" w14:textId="77777777" w:rsidR="00F63311" w:rsidRPr="00B51EE3" w:rsidRDefault="00F63311" w:rsidP="00F5232E">
            <w:pPr>
              <w:ind w:right="284"/>
              <w:rPr>
                <w:rFonts w:eastAsia="Batang" w:cs="Arial"/>
                <w:sz w:val="22"/>
                <w:szCs w:val="22"/>
                <w:lang w:eastAsia="ko-KR"/>
              </w:rPr>
            </w:pPr>
          </w:p>
        </w:tc>
        <w:tc>
          <w:tcPr>
            <w:tcW w:w="992" w:type="dxa"/>
          </w:tcPr>
          <w:p w14:paraId="60FF9DAE" w14:textId="77777777" w:rsidR="00F63311" w:rsidRPr="00B51EE3" w:rsidRDefault="00F63311" w:rsidP="00F5232E">
            <w:pPr>
              <w:ind w:right="284"/>
              <w:rPr>
                <w:rFonts w:eastAsia="Batang" w:cs="Arial"/>
                <w:sz w:val="22"/>
                <w:szCs w:val="22"/>
                <w:lang w:eastAsia="ko-KR"/>
              </w:rPr>
            </w:pPr>
          </w:p>
        </w:tc>
      </w:tr>
    </w:tbl>
    <w:p w14:paraId="5BCE67A0" w14:textId="6D6F0651" w:rsidR="00647A4F" w:rsidRPr="00B51EE3" w:rsidRDefault="00647A4F" w:rsidP="00F5232E">
      <w:pPr>
        <w:pStyle w:val="Heading1"/>
        <w:ind w:right="284"/>
      </w:pPr>
      <w:bookmarkStart w:id="7" w:name="_Toc233299590"/>
      <w:r w:rsidRPr="00B51EE3">
        <w:t>Energiatehokkuusohjeiden sisällyttäminen hankintaohjeisiin</w:t>
      </w:r>
      <w:bookmarkEnd w:id="7"/>
    </w:p>
    <w:p w14:paraId="08FEC2AD" w14:textId="77777777" w:rsidR="00F63311" w:rsidRDefault="00647A4F" w:rsidP="00F5232E">
      <w:pPr>
        <w:pStyle w:val="Leipis1kplM"/>
        <w:ind w:right="284"/>
      </w:pPr>
      <w:r w:rsidRPr="00B51EE3">
        <w:t>Energiatehokkuusohjeet sisällytetään</w:t>
      </w:r>
      <w:r>
        <w:t xml:space="preserve"> osto-, suunnittelu- ja investointitoimintoihin, kun se on teknisesti, taloudellisesti sekä terveys-, turvallisuus- ja ympäristönäkökohdat huomioon ottaen mahdollista.</w:t>
      </w:r>
      <w:r w:rsidRPr="00B51EE3">
        <w:t xml:space="preserve"> </w:t>
      </w:r>
    </w:p>
    <w:p w14:paraId="14DA2E15" w14:textId="5ADC4FE3" w:rsidR="00F63311" w:rsidRDefault="00647A4F" w:rsidP="00F5232E">
      <w:pPr>
        <w:pStyle w:val="Leipis1kplM"/>
        <w:ind w:right="284"/>
      </w:pPr>
      <w:r>
        <w:t>Energiatehokkuusohjeissa huomioidaan</w:t>
      </w:r>
      <w:r w:rsidRPr="00B51EE3">
        <w:t xml:space="preserve"> hankintakustannusten lisäksi käytön aikaiset kustannukset ja käyttöikä. </w:t>
      </w:r>
      <w:bookmarkStart w:id="8" w:name="_Hlk37597833"/>
      <w:r w:rsidRPr="00B51EE3">
        <w:t>Tässä voidaan hyödyntää</w:t>
      </w:r>
      <w:r>
        <w:t xml:space="preserve"> </w:t>
      </w:r>
      <w:hyperlink r:id="rId20" w:history="1">
        <w:r w:rsidRPr="00027BAC">
          <w:rPr>
            <w:rStyle w:val="Hyperlink"/>
            <w:rFonts w:cs="Arial"/>
            <w:szCs w:val="21"/>
          </w:rPr>
          <w:t>laskuria</w:t>
        </w:r>
        <w:bookmarkEnd w:id="8"/>
      </w:hyperlink>
      <w:r w:rsidRPr="00027BAC">
        <w:t>.</w:t>
      </w:r>
    </w:p>
    <w:p w14:paraId="186A4C9B" w14:textId="307F0B1D" w:rsidR="00647A4F" w:rsidRPr="00B51EE3" w:rsidRDefault="00647A4F" w:rsidP="00F5232E">
      <w:pPr>
        <w:pStyle w:val="Leipis1kplM"/>
        <w:ind w:right="284"/>
      </w:pPr>
      <w:r w:rsidRPr="00B51EE3">
        <w:t>Ohjeita päivitetään taulukon 3 mukaan:</w:t>
      </w:r>
    </w:p>
    <w:p w14:paraId="410983DE" w14:textId="77777777" w:rsidR="00647A4F" w:rsidRPr="00B51EE3" w:rsidRDefault="00647A4F" w:rsidP="00F5232E">
      <w:pPr>
        <w:ind w:right="284"/>
        <w:rPr>
          <w:rFonts w:cs="Arial"/>
          <w:sz w:val="22"/>
          <w:szCs w:val="22"/>
        </w:rPr>
      </w:pPr>
    </w:p>
    <w:p w14:paraId="25149FE9" w14:textId="77777777" w:rsidR="00647A4F" w:rsidRPr="00B51EE3" w:rsidRDefault="00647A4F" w:rsidP="00F5232E">
      <w:pPr>
        <w:ind w:right="284"/>
        <w:rPr>
          <w:rFonts w:eastAsia="Batang" w:cs="Arial"/>
          <w:sz w:val="20"/>
          <w:lang w:eastAsia="ko-KR"/>
        </w:rPr>
      </w:pPr>
      <w:r w:rsidRPr="00B51EE3">
        <w:rPr>
          <w:rFonts w:eastAsia="Batang" w:cs="Arial"/>
          <w:i/>
          <w:sz w:val="20"/>
          <w:lang w:eastAsia="ko-KR"/>
        </w:rPr>
        <w:t xml:space="preserve">Taulukko 3. Energiatehokkuusohjeiden sisällyttäminen </w:t>
      </w:r>
      <w:r>
        <w:rPr>
          <w:rFonts w:eastAsia="Batang" w:cs="Arial"/>
          <w:i/>
          <w:sz w:val="20"/>
          <w:lang w:eastAsia="ko-KR"/>
        </w:rPr>
        <w:t>osto-, suunnittelu- ja investointitoimintoihin</w:t>
      </w:r>
      <w:r>
        <w:rPr>
          <w:rFonts w:eastAsia="Batang" w:cs="Arial"/>
          <w:i/>
          <w:sz w:val="20"/>
          <w:lang w:eastAsia="ko-KR"/>
        </w:rPr>
        <w:br/>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16"/>
        <w:gridCol w:w="4175"/>
        <w:gridCol w:w="2268"/>
        <w:gridCol w:w="850"/>
        <w:gridCol w:w="992"/>
      </w:tblGrid>
      <w:tr w:rsidR="00647A4F" w:rsidRPr="001218E0" w14:paraId="7DB7945A" w14:textId="77777777" w:rsidTr="00FC3788">
        <w:trPr>
          <w:trHeight w:val="360"/>
        </w:trPr>
        <w:tc>
          <w:tcPr>
            <w:tcW w:w="1916" w:type="dxa"/>
          </w:tcPr>
          <w:p w14:paraId="23477354" w14:textId="77777777" w:rsidR="00647A4F" w:rsidRPr="001218E0" w:rsidRDefault="00647A4F" w:rsidP="00F5232E">
            <w:pPr>
              <w:ind w:right="284"/>
              <w:jc w:val="center"/>
              <w:rPr>
                <w:rFonts w:eastAsia="Batang" w:cs="Arial"/>
                <w:sz w:val="17"/>
                <w:szCs w:val="17"/>
                <w:lang w:eastAsia="ko-KR"/>
              </w:rPr>
            </w:pPr>
            <w:r w:rsidRPr="001218E0">
              <w:rPr>
                <w:rFonts w:eastAsia="Batang" w:cs="Arial"/>
                <w:sz w:val="17"/>
                <w:szCs w:val="17"/>
                <w:lang w:eastAsia="ko-KR"/>
              </w:rPr>
              <w:t>Ohje</w:t>
            </w:r>
          </w:p>
        </w:tc>
        <w:tc>
          <w:tcPr>
            <w:tcW w:w="4175" w:type="dxa"/>
          </w:tcPr>
          <w:p w14:paraId="07203483" w14:textId="77777777" w:rsidR="00647A4F" w:rsidRPr="001218E0" w:rsidRDefault="00647A4F" w:rsidP="00F5232E">
            <w:pPr>
              <w:ind w:right="284"/>
              <w:jc w:val="center"/>
              <w:rPr>
                <w:rFonts w:eastAsia="Batang" w:cs="Arial"/>
                <w:sz w:val="17"/>
                <w:szCs w:val="17"/>
                <w:lang w:eastAsia="ko-KR"/>
              </w:rPr>
            </w:pPr>
            <w:r w:rsidRPr="001218E0">
              <w:rPr>
                <w:rFonts w:eastAsia="Batang" w:cs="Arial"/>
                <w:sz w:val="17"/>
                <w:szCs w:val="17"/>
                <w:lang w:eastAsia="ko-KR"/>
              </w:rPr>
              <w:t>Päivitysaikataulu</w:t>
            </w:r>
          </w:p>
        </w:tc>
        <w:tc>
          <w:tcPr>
            <w:tcW w:w="2268" w:type="dxa"/>
          </w:tcPr>
          <w:p w14:paraId="798B34A4" w14:textId="786B5266" w:rsidR="00647A4F" w:rsidRPr="001218E0" w:rsidRDefault="00647A4F" w:rsidP="001218E0">
            <w:pPr>
              <w:ind w:left="175" w:right="176"/>
              <w:jc w:val="center"/>
              <w:rPr>
                <w:rFonts w:eastAsia="Batang" w:cs="Arial"/>
                <w:sz w:val="17"/>
                <w:szCs w:val="17"/>
                <w:lang w:eastAsia="ko-KR"/>
              </w:rPr>
            </w:pPr>
            <w:r w:rsidRPr="001218E0">
              <w:rPr>
                <w:rFonts w:eastAsia="Batang" w:cs="Arial"/>
                <w:sz w:val="17"/>
                <w:szCs w:val="17"/>
                <w:lang w:eastAsia="ko-KR"/>
              </w:rPr>
              <w:t>Lisätietoa,</w:t>
            </w:r>
          </w:p>
          <w:p w14:paraId="6C6F7A7A" w14:textId="77777777" w:rsidR="00647A4F" w:rsidRPr="001218E0" w:rsidRDefault="00647A4F" w:rsidP="001218E0">
            <w:pPr>
              <w:ind w:left="175" w:right="176"/>
              <w:jc w:val="center"/>
              <w:rPr>
                <w:rFonts w:eastAsia="Batang" w:cs="Arial"/>
                <w:sz w:val="17"/>
                <w:szCs w:val="17"/>
                <w:lang w:eastAsia="ko-KR"/>
              </w:rPr>
            </w:pPr>
            <w:r w:rsidRPr="001218E0">
              <w:rPr>
                <w:rFonts w:eastAsia="Batang" w:cs="Arial"/>
                <w:sz w:val="17"/>
                <w:szCs w:val="17"/>
                <w:lang w:eastAsia="ko-KR"/>
              </w:rPr>
              <w:t>(esim. päivityksen lähde)</w:t>
            </w:r>
          </w:p>
        </w:tc>
        <w:tc>
          <w:tcPr>
            <w:tcW w:w="850" w:type="dxa"/>
          </w:tcPr>
          <w:p w14:paraId="0BBA80C0" w14:textId="77777777" w:rsidR="00647A4F" w:rsidRPr="001218E0" w:rsidRDefault="00647A4F" w:rsidP="001218E0">
            <w:pPr>
              <w:ind w:right="36"/>
              <w:jc w:val="center"/>
              <w:rPr>
                <w:rFonts w:eastAsia="Batang" w:cs="Arial"/>
                <w:sz w:val="17"/>
                <w:szCs w:val="17"/>
                <w:lang w:eastAsia="ko-KR"/>
              </w:rPr>
            </w:pPr>
            <w:r w:rsidRPr="001218E0">
              <w:rPr>
                <w:rFonts w:eastAsia="Batang" w:cs="Arial"/>
                <w:sz w:val="17"/>
                <w:szCs w:val="17"/>
                <w:lang w:eastAsia="ko-KR"/>
              </w:rPr>
              <w:t>Vastuu</w:t>
            </w:r>
          </w:p>
        </w:tc>
        <w:tc>
          <w:tcPr>
            <w:tcW w:w="992" w:type="dxa"/>
          </w:tcPr>
          <w:p w14:paraId="0CEA04EB" w14:textId="77777777" w:rsidR="00647A4F" w:rsidRPr="001218E0" w:rsidRDefault="00647A4F" w:rsidP="00F5232E">
            <w:pPr>
              <w:ind w:right="284"/>
              <w:jc w:val="center"/>
              <w:rPr>
                <w:rFonts w:eastAsia="Batang" w:cs="Arial"/>
                <w:sz w:val="17"/>
                <w:szCs w:val="17"/>
                <w:lang w:eastAsia="ko-KR"/>
              </w:rPr>
            </w:pPr>
            <w:r w:rsidRPr="001218E0">
              <w:rPr>
                <w:rFonts w:eastAsia="Batang" w:cs="Arial"/>
                <w:sz w:val="17"/>
                <w:szCs w:val="17"/>
                <w:lang w:eastAsia="ko-KR"/>
              </w:rPr>
              <w:t xml:space="preserve">Suoritettu </w:t>
            </w:r>
          </w:p>
          <w:p w14:paraId="08CB6392" w14:textId="77777777" w:rsidR="00647A4F" w:rsidRPr="001218E0" w:rsidRDefault="00647A4F" w:rsidP="00F5232E">
            <w:pPr>
              <w:ind w:right="284"/>
              <w:jc w:val="center"/>
              <w:rPr>
                <w:rFonts w:eastAsia="Batang" w:cs="Arial"/>
                <w:sz w:val="17"/>
                <w:szCs w:val="17"/>
                <w:lang w:eastAsia="ko-KR"/>
              </w:rPr>
            </w:pPr>
            <w:r w:rsidRPr="001218E0">
              <w:rPr>
                <w:rFonts w:eastAsia="Batang" w:cs="Arial"/>
                <w:sz w:val="17"/>
                <w:szCs w:val="17"/>
                <w:lang w:eastAsia="ko-KR"/>
              </w:rPr>
              <w:t>pvm.</w:t>
            </w:r>
          </w:p>
        </w:tc>
      </w:tr>
      <w:tr w:rsidR="00647A4F" w:rsidRPr="00B51EE3" w14:paraId="7B3F7A5C" w14:textId="77777777" w:rsidTr="00FC3788">
        <w:trPr>
          <w:trHeight w:val="295"/>
        </w:trPr>
        <w:tc>
          <w:tcPr>
            <w:tcW w:w="1916" w:type="dxa"/>
          </w:tcPr>
          <w:p w14:paraId="06C3495E" w14:textId="77777777" w:rsidR="00647A4F" w:rsidRPr="00B51EE3" w:rsidRDefault="00647A4F" w:rsidP="00F5232E">
            <w:pPr>
              <w:ind w:right="284"/>
              <w:rPr>
                <w:rFonts w:eastAsia="Batang" w:cs="Arial"/>
                <w:sz w:val="22"/>
                <w:szCs w:val="22"/>
                <w:lang w:eastAsia="ko-KR"/>
              </w:rPr>
            </w:pPr>
          </w:p>
        </w:tc>
        <w:tc>
          <w:tcPr>
            <w:tcW w:w="4175" w:type="dxa"/>
          </w:tcPr>
          <w:p w14:paraId="0CE25A9E" w14:textId="77777777" w:rsidR="00647A4F" w:rsidRPr="00B51EE3" w:rsidRDefault="00647A4F" w:rsidP="00F5232E">
            <w:pPr>
              <w:ind w:right="284"/>
              <w:rPr>
                <w:rFonts w:eastAsia="Batang" w:cs="Arial"/>
                <w:sz w:val="22"/>
                <w:szCs w:val="22"/>
                <w:lang w:eastAsia="ko-KR"/>
              </w:rPr>
            </w:pPr>
          </w:p>
        </w:tc>
        <w:tc>
          <w:tcPr>
            <w:tcW w:w="2268" w:type="dxa"/>
          </w:tcPr>
          <w:p w14:paraId="62BB0D1A" w14:textId="77777777" w:rsidR="00647A4F" w:rsidRPr="00B51EE3" w:rsidRDefault="00647A4F" w:rsidP="00F5232E">
            <w:pPr>
              <w:ind w:right="284"/>
              <w:rPr>
                <w:rFonts w:eastAsia="Batang" w:cs="Arial"/>
                <w:sz w:val="22"/>
                <w:szCs w:val="22"/>
                <w:lang w:eastAsia="ko-KR"/>
              </w:rPr>
            </w:pPr>
          </w:p>
        </w:tc>
        <w:tc>
          <w:tcPr>
            <w:tcW w:w="850" w:type="dxa"/>
          </w:tcPr>
          <w:p w14:paraId="3CF29701" w14:textId="77777777" w:rsidR="00647A4F" w:rsidRPr="00B51EE3" w:rsidRDefault="00647A4F" w:rsidP="00F5232E">
            <w:pPr>
              <w:ind w:right="284"/>
              <w:rPr>
                <w:rFonts w:eastAsia="Batang" w:cs="Arial"/>
                <w:sz w:val="22"/>
                <w:szCs w:val="22"/>
                <w:lang w:eastAsia="ko-KR"/>
              </w:rPr>
            </w:pPr>
          </w:p>
        </w:tc>
        <w:tc>
          <w:tcPr>
            <w:tcW w:w="992" w:type="dxa"/>
          </w:tcPr>
          <w:p w14:paraId="4197E52B" w14:textId="77777777" w:rsidR="00647A4F" w:rsidRPr="00B51EE3" w:rsidRDefault="00647A4F" w:rsidP="00F5232E">
            <w:pPr>
              <w:ind w:right="284"/>
              <w:rPr>
                <w:rFonts w:eastAsia="Batang" w:cs="Arial"/>
                <w:sz w:val="22"/>
                <w:szCs w:val="22"/>
                <w:lang w:eastAsia="ko-KR"/>
              </w:rPr>
            </w:pPr>
          </w:p>
        </w:tc>
      </w:tr>
      <w:tr w:rsidR="00647A4F" w:rsidRPr="00B51EE3" w14:paraId="1270BA2F" w14:textId="77777777" w:rsidTr="00FC3788">
        <w:trPr>
          <w:trHeight w:val="285"/>
        </w:trPr>
        <w:tc>
          <w:tcPr>
            <w:tcW w:w="1916" w:type="dxa"/>
          </w:tcPr>
          <w:p w14:paraId="4D461029" w14:textId="77777777" w:rsidR="00647A4F" w:rsidRPr="00B51EE3" w:rsidRDefault="00647A4F" w:rsidP="00F5232E">
            <w:pPr>
              <w:ind w:right="284"/>
              <w:rPr>
                <w:rFonts w:eastAsia="Batang" w:cs="Arial"/>
                <w:sz w:val="22"/>
                <w:szCs w:val="22"/>
                <w:lang w:eastAsia="ko-KR"/>
              </w:rPr>
            </w:pPr>
          </w:p>
        </w:tc>
        <w:tc>
          <w:tcPr>
            <w:tcW w:w="4175" w:type="dxa"/>
          </w:tcPr>
          <w:p w14:paraId="13E6CEBD" w14:textId="77777777" w:rsidR="00647A4F" w:rsidRPr="00B51EE3" w:rsidRDefault="00647A4F" w:rsidP="00F5232E">
            <w:pPr>
              <w:ind w:right="284"/>
              <w:rPr>
                <w:rFonts w:eastAsia="Batang" w:cs="Arial"/>
                <w:sz w:val="22"/>
                <w:szCs w:val="22"/>
                <w:lang w:eastAsia="ko-KR"/>
              </w:rPr>
            </w:pPr>
          </w:p>
        </w:tc>
        <w:tc>
          <w:tcPr>
            <w:tcW w:w="2268" w:type="dxa"/>
          </w:tcPr>
          <w:p w14:paraId="1895D3F9" w14:textId="77777777" w:rsidR="00647A4F" w:rsidRPr="00B51EE3" w:rsidRDefault="00647A4F" w:rsidP="00F5232E">
            <w:pPr>
              <w:ind w:right="284"/>
              <w:rPr>
                <w:rFonts w:eastAsia="Batang" w:cs="Arial"/>
                <w:sz w:val="22"/>
                <w:szCs w:val="22"/>
                <w:lang w:eastAsia="ko-KR"/>
              </w:rPr>
            </w:pPr>
          </w:p>
        </w:tc>
        <w:tc>
          <w:tcPr>
            <w:tcW w:w="850" w:type="dxa"/>
          </w:tcPr>
          <w:p w14:paraId="46F1AA7C" w14:textId="77777777" w:rsidR="00647A4F" w:rsidRPr="00B51EE3" w:rsidRDefault="00647A4F" w:rsidP="00F5232E">
            <w:pPr>
              <w:ind w:right="284"/>
              <w:rPr>
                <w:rFonts w:eastAsia="Batang" w:cs="Arial"/>
                <w:sz w:val="22"/>
                <w:szCs w:val="22"/>
                <w:lang w:eastAsia="ko-KR"/>
              </w:rPr>
            </w:pPr>
          </w:p>
        </w:tc>
        <w:tc>
          <w:tcPr>
            <w:tcW w:w="992" w:type="dxa"/>
          </w:tcPr>
          <w:p w14:paraId="40262546" w14:textId="77777777" w:rsidR="00647A4F" w:rsidRPr="00B51EE3" w:rsidRDefault="00647A4F" w:rsidP="00F5232E">
            <w:pPr>
              <w:ind w:right="284"/>
              <w:rPr>
                <w:rFonts w:eastAsia="Batang" w:cs="Arial"/>
                <w:sz w:val="22"/>
                <w:szCs w:val="22"/>
                <w:lang w:eastAsia="ko-KR"/>
              </w:rPr>
            </w:pPr>
          </w:p>
        </w:tc>
      </w:tr>
      <w:tr w:rsidR="00647A4F" w:rsidRPr="00B51EE3" w14:paraId="402A89F2" w14:textId="77777777" w:rsidTr="00FC3788">
        <w:trPr>
          <w:trHeight w:val="295"/>
        </w:trPr>
        <w:tc>
          <w:tcPr>
            <w:tcW w:w="1916" w:type="dxa"/>
          </w:tcPr>
          <w:p w14:paraId="09A3690E" w14:textId="77777777" w:rsidR="00647A4F" w:rsidRPr="00B51EE3" w:rsidRDefault="00647A4F" w:rsidP="00F5232E">
            <w:pPr>
              <w:ind w:right="284"/>
              <w:rPr>
                <w:rFonts w:eastAsia="Batang" w:cs="Arial"/>
                <w:sz w:val="22"/>
                <w:szCs w:val="22"/>
                <w:lang w:eastAsia="ko-KR"/>
              </w:rPr>
            </w:pPr>
          </w:p>
        </w:tc>
        <w:tc>
          <w:tcPr>
            <w:tcW w:w="4175" w:type="dxa"/>
          </w:tcPr>
          <w:p w14:paraId="5D01F89A" w14:textId="77777777" w:rsidR="00647A4F" w:rsidRPr="00B51EE3" w:rsidRDefault="00647A4F" w:rsidP="00F5232E">
            <w:pPr>
              <w:ind w:right="284"/>
              <w:rPr>
                <w:rFonts w:eastAsia="Batang" w:cs="Arial"/>
                <w:sz w:val="22"/>
                <w:szCs w:val="22"/>
                <w:lang w:eastAsia="ko-KR"/>
              </w:rPr>
            </w:pPr>
          </w:p>
        </w:tc>
        <w:tc>
          <w:tcPr>
            <w:tcW w:w="2268" w:type="dxa"/>
          </w:tcPr>
          <w:p w14:paraId="2FAB26D4" w14:textId="77777777" w:rsidR="00647A4F" w:rsidRPr="00B51EE3" w:rsidRDefault="00647A4F" w:rsidP="00F5232E">
            <w:pPr>
              <w:ind w:right="284"/>
              <w:rPr>
                <w:rFonts w:eastAsia="Batang" w:cs="Arial"/>
                <w:sz w:val="22"/>
                <w:szCs w:val="22"/>
                <w:lang w:eastAsia="ko-KR"/>
              </w:rPr>
            </w:pPr>
          </w:p>
        </w:tc>
        <w:tc>
          <w:tcPr>
            <w:tcW w:w="850" w:type="dxa"/>
          </w:tcPr>
          <w:p w14:paraId="53FD68A8" w14:textId="77777777" w:rsidR="00647A4F" w:rsidRPr="00B51EE3" w:rsidRDefault="00647A4F" w:rsidP="00F5232E">
            <w:pPr>
              <w:ind w:right="284"/>
              <w:rPr>
                <w:rFonts w:eastAsia="Batang" w:cs="Arial"/>
                <w:sz w:val="22"/>
                <w:szCs w:val="22"/>
                <w:lang w:eastAsia="ko-KR"/>
              </w:rPr>
            </w:pPr>
          </w:p>
        </w:tc>
        <w:tc>
          <w:tcPr>
            <w:tcW w:w="992" w:type="dxa"/>
          </w:tcPr>
          <w:p w14:paraId="3BA4E679" w14:textId="77777777" w:rsidR="00647A4F" w:rsidRPr="00B51EE3" w:rsidRDefault="00647A4F" w:rsidP="00F5232E">
            <w:pPr>
              <w:ind w:right="284"/>
              <w:rPr>
                <w:rFonts w:eastAsia="Batang" w:cs="Arial"/>
                <w:sz w:val="22"/>
                <w:szCs w:val="22"/>
                <w:lang w:eastAsia="ko-KR"/>
              </w:rPr>
            </w:pPr>
          </w:p>
        </w:tc>
      </w:tr>
      <w:tr w:rsidR="00647A4F" w:rsidRPr="00B51EE3" w14:paraId="1D189D6D" w14:textId="77777777" w:rsidTr="00FC3788">
        <w:trPr>
          <w:trHeight w:val="295"/>
        </w:trPr>
        <w:tc>
          <w:tcPr>
            <w:tcW w:w="1916" w:type="dxa"/>
          </w:tcPr>
          <w:p w14:paraId="3AFAE886" w14:textId="77777777" w:rsidR="00647A4F" w:rsidRPr="00B51EE3" w:rsidRDefault="00647A4F" w:rsidP="00F5232E">
            <w:pPr>
              <w:ind w:right="284"/>
              <w:rPr>
                <w:rFonts w:eastAsia="Batang" w:cs="Arial"/>
                <w:sz w:val="22"/>
                <w:szCs w:val="22"/>
                <w:lang w:eastAsia="ko-KR"/>
              </w:rPr>
            </w:pPr>
          </w:p>
        </w:tc>
        <w:tc>
          <w:tcPr>
            <w:tcW w:w="4175" w:type="dxa"/>
          </w:tcPr>
          <w:p w14:paraId="46B72DD4" w14:textId="77777777" w:rsidR="00647A4F" w:rsidRPr="00B51EE3" w:rsidRDefault="00647A4F" w:rsidP="00F5232E">
            <w:pPr>
              <w:ind w:right="284"/>
              <w:rPr>
                <w:rFonts w:eastAsia="Batang" w:cs="Arial"/>
                <w:sz w:val="22"/>
                <w:szCs w:val="22"/>
                <w:lang w:eastAsia="ko-KR"/>
              </w:rPr>
            </w:pPr>
          </w:p>
        </w:tc>
        <w:tc>
          <w:tcPr>
            <w:tcW w:w="2268" w:type="dxa"/>
          </w:tcPr>
          <w:p w14:paraId="7C65ECFD" w14:textId="77777777" w:rsidR="00647A4F" w:rsidRPr="00B51EE3" w:rsidRDefault="00647A4F" w:rsidP="00F5232E">
            <w:pPr>
              <w:ind w:right="284"/>
              <w:rPr>
                <w:rFonts w:eastAsia="Batang" w:cs="Arial"/>
                <w:sz w:val="22"/>
                <w:szCs w:val="22"/>
                <w:lang w:eastAsia="ko-KR"/>
              </w:rPr>
            </w:pPr>
          </w:p>
        </w:tc>
        <w:tc>
          <w:tcPr>
            <w:tcW w:w="850" w:type="dxa"/>
          </w:tcPr>
          <w:p w14:paraId="6D4190FB" w14:textId="77777777" w:rsidR="00647A4F" w:rsidRPr="00B51EE3" w:rsidRDefault="00647A4F" w:rsidP="00F5232E">
            <w:pPr>
              <w:ind w:right="284"/>
              <w:rPr>
                <w:rFonts w:eastAsia="Batang" w:cs="Arial"/>
                <w:sz w:val="22"/>
                <w:szCs w:val="22"/>
                <w:lang w:eastAsia="ko-KR"/>
              </w:rPr>
            </w:pPr>
          </w:p>
        </w:tc>
        <w:tc>
          <w:tcPr>
            <w:tcW w:w="992" w:type="dxa"/>
          </w:tcPr>
          <w:p w14:paraId="0763DCC1" w14:textId="77777777" w:rsidR="00647A4F" w:rsidRPr="00B51EE3" w:rsidRDefault="00647A4F" w:rsidP="00F5232E">
            <w:pPr>
              <w:ind w:right="284"/>
              <w:rPr>
                <w:rFonts w:eastAsia="Batang" w:cs="Arial"/>
                <w:sz w:val="22"/>
                <w:szCs w:val="22"/>
                <w:lang w:eastAsia="ko-KR"/>
              </w:rPr>
            </w:pPr>
          </w:p>
        </w:tc>
      </w:tr>
    </w:tbl>
    <w:p w14:paraId="545C12BF" w14:textId="77777777" w:rsidR="00647A4F" w:rsidRPr="00B51EE3" w:rsidRDefault="00647A4F" w:rsidP="00F5232E">
      <w:pPr>
        <w:ind w:right="284"/>
        <w:rPr>
          <w:rFonts w:eastAsia="Batang" w:cs="Arial"/>
          <w:sz w:val="22"/>
          <w:szCs w:val="22"/>
          <w:lang w:eastAsia="ko-KR"/>
        </w:rPr>
      </w:pPr>
    </w:p>
    <w:p w14:paraId="6B481368" w14:textId="77777777" w:rsidR="00647A4F" w:rsidRPr="00B51EE3" w:rsidRDefault="00647A4F" w:rsidP="00F5232E">
      <w:pPr>
        <w:pStyle w:val="Heading1"/>
        <w:ind w:right="284"/>
      </w:pPr>
      <w:bookmarkStart w:id="9" w:name="_Toc233299591"/>
      <w:r w:rsidRPr="00B51EE3">
        <w:t>Energiatehokkaan teknologian käyttöönotto</w:t>
      </w:r>
      <w:bookmarkEnd w:id="9"/>
    </w:p>
    <w:p w14:paraId="471D7DCF" w14:textId="77777777" w:rsidR="00647A4F" w:rsidRPr="00B51EE3" w:rsidRDefault="00647A4F" w:rsidP="00F5232E">
      <w:pPr>
        <w:pStyle w:val="Leipis1kplM"/>
        <w:ind w:right="284"/>
      </w:pPr>
      <w:r w:rsidRPr="00B51EE3">
        <w:t xml:space="preserve">Uuden, energiatehokkaan teknologian käyttöönottoon pyritään, kun se on teknisesti, taloudellisesti sekä terveys-, turvallisuus- ja ympäristönäkökohdat huomioon ottaen </w:t>
      </w:r>
      <w:r>
        <w:t>mahdollista</w:t>
      </w:r>
      <w:r w:rsidRPr="00B51EE3">
        <w:t>.</w:t>
      </w:r>
    </w:p>
    <w:p w14:paraId="19B29DE6" w14:textId="107B8FB4" w:rsidR="00647A4F" w:rsidRPr="00B51EE3" w:rsidRDefault="00647A4F" w:rsidP="00F5232E">
      <w:pPr>
        <w:pStyle w:val="Leipis1kplM"/>
        <w:ind w:right="284"/>
        <w:rPr>
          <w:rFonts w:cs="Arial"/>
          <w:i/>
          <w:iCs/>
          <w:szCs w:val="21"/>
        </w:rPr>
      </w:pPr>
      <w:r w:rsidRPr="00B51EE3">
        <w:rPr>
          <w:rFonts w:cs="Arial"/>
          <w:szCs w:val="21"/>
        </w:rPr>
        <w:t>Lisätietoja:</w:t>
      </w:r>
      <w:r>
        <w:rPr>
          <w:rFonts w:cs="Arial"/>
          <w:szCs w:val="21"/>
        </w:rPr>
        <w:t xml:space="preserve"> </w:t>
      </w:r>
      <w:r w:rsidR="00984114" w:rsidRPr="00647A4F">
        <w:rPr>
          <w:i/>
          <w:iCs/>
        </w:rPr>
        <w:t>(vapaamuotoista tekstiä)</w:t>
      </w:r>
    </w:p>
    <w:p w14:paraId="1F4EFBF2" w14:textId="77777777" w:rsidR="00647A4F" w:rsidRPr="00D10DCF" w:rsidRDefault="00647A4F" w:rsidP="00F5232E">
      <w:pPr>
        <w:ind w:left="709" w:right="284" w:firstLine="142"/>
        <w:rPr>
          <w:rFonts w:eastAsia="Batang" w:cs="Arial"/>
          <w:color w:val="DDDDDD"/>
        </w:rPr>
      </w:pPr>
      <w:r w:rsidRPr="00D10DCF">
        <w:rPr>
          <w:rFonts w:eastAsia="Batang" w:cs="Arial"/>
          <w:color w:val="DDDDDD"/>
        </w:rPr>
        <w:t>__________________________________________________________________________</w:t>
      </w:r>
    </w:p>
    <w:p w14:paraId="34242438" w14:textId="77777777" w:rsidR="00647A4F" w:rsidRPr="00D10DCF" w:rsidRDefault="00647A4F" w:rsidP="00F5232E">
      <w:pPr>
        <w:ind w:left="709" w:right="284" w:firstLine="142"/>
        <w:rPr>
          <w:rFonts w:eastAsia="Batang" w:cs="Arial"/>
          <w:color w:val="DDDDDD"/>
        </w:rPr>
      </w:pPr>
      <w:r w:rsidRPr="00D10DCF">
        <w:rPr>
          <w:rFonts w:eastAsia="Batang" w:cs="Arial"/>
          <w:color w:val="DDDDDD"/>
        </w:rPr>
        <w:t>__________________________________________________________________________</w:t>
      </w:r>
    </w:p>
    <w:p w14:paraId="698E3FC0" w14:textId="77777777" w:rsidR="00647A4F" w:rsidRPr="00D10DCF" w:rsidRDefault="00647A4F" w:rsidP="00F5232E">
      <w:pPr>
        <w:ind w:left="709" w:right="284" w:firstLine="142"/>
        <w:rPr>
          <w:rFonts w:eastAsia="Batang" w:cs="Arial"/>
          <w:color w:val="DDDDDD"/>
        </w:rPr>
      </w:pPr>
      <w:r w:rsidRPr="00D10DCF">
        <w:rPr>
          <w:rFonts w:eastAsia="Batang" w:cs="Arial"/>
          <w:color w:val="DDDDDD"/>
        </w:rPr>
        <w:t>__________________________________________________________________________</w:t>
      </w:r>
    </w:p>
    <w:p w14:paraId="11308690" w14:textId="77777777" w:rsidR="00647A4F" w:rsidRPr="00D10DCF" w:rsidRDefault="00647A4F" w:rsidP="00F5232E">
      <w:pPr>
        <w:ind w:left="709" w:right="284" w:firstLine="142"/>
        <w:rPr>
          <w:rFonts w:eastAsia="Batang" w:cs="Arial"/>
          <w:color w:val="DDDDDD"/>
        </w:rPr>
      </w:pPr>
      <w:r w:rsidRPr="00D10DCF">
        <w:rPr>
          <w:rFonts w:eastAsia="Batang" w:cs="Arial"/>
          <w:color w:val="DDDDDD"/>
        </w:rPr>
        <w:t>__________________________________________________________________________</w:t>
      </w:r>
    </w:p>
    <w:p w14:paraId="74604902" w14:textId="77777777" w:rsidR="00647A4F" w:rsidRPr="00B51EE3" w:rsidRDefault="00647A4F" w:rsidP="00F5232E">
      <w:pPr>
        <w:ind w:right="284"/>
        <w:rPr>
          <w:rFonts w:cs="Arial"/>
          <w:i/>
          <w:iCs/>
          <w:szCs w:val="21"/>
        </w:rPr>
      </w:pPr>
    </w:p>
    <w:p w14:paraId="2CDDC45E" w14:textId="77777777" w:rsidR="00647A4F" w:rsidRDefault="00647A4F" w:rsidP="00F5232E">
      <w:pPr>
        <w:ind w:right="284"/>
        <w:rPr>
          <w:rFonts w:cs="Arial"/>
          <w:i/>
          <w:iCs/>
          <w:szCs w:val="21"/>
        </w:rPr>
      </w:pPr>
    </w:p>
    <w:p w14:paraId="52C320B1" w14:textId="77777777" w:rsidR="00647A4F" w:rsidRPr="00B51EE3" w:rsidRDefault="00647A4F" w:rsidP="00F5232E">
      <w:pPr>
        <w:ind w:right="284"/>
        <w:rPr>
          <w:rFonts w:cs="Arial"/>
          <w:i/>
          <w:iCs/>
          <w:szCs w:val="21"/>
        </w:rPr>
      </w:pPr>
    </w:p>
    <w:p w14:paraId="22C9F846" w14:textId="77777777" w:rsidR="00647A4F" w:rsidRPr="00B51EE3" w:rsidRDefault="00647A4F" w:rsidP="00F5232E">
      <w:pPr>
        <w:pStyle w:val="Heading1"/>
        <w:ind w:right="284"/>
      </w:pPr>
      <w:bookmarkStart w:id="10" w:name="_Toc233299592"/>
      <w:r w:rsidRPr="00B51EE3">
        <w:t>Kuljetu</w:t>
      </w:r>
      <w:r>
        <w:t>st</w:t>
      </w:r>
      <w:r w:rsidRPr="00B51EE3">
        <w:t>en ja varastoinnin energiatehokkuus</w:t>
      </w:r>
      <w:bookmarkEnd w:id="10"/>
    </w:p>
    <w:p w14:paraId="5C83CE9E" w14:textId="632A8A52" w:rsidR="00647A4F" w:rsidRPr="00B51EE3" w:rsidRDefault="00647A4F" w:rsidP="00F5232E">
      <w:pPr>
        <w:pStyle w:val="Leipis1kplM"/>
        <w:ind w:right="284"/>
      </w:pPr>
      <w:r w:rsidRPr="00B51EE3">
        <w:t>Kuljetusten ja varastoinnin energiatehokkuutta pyritään tehostamaan yhteistyössä alan palveluyritysten kanssa taulukon 4 mukaisesti</w:t>
      </w:r>
      <w:r>
        <w:t xml:space="preserve"> </w:t>
      </w:r>
      <w:r w:rsidRPr="00B51EE3">
        <w:t xml:space="preserve">kun se on teknisesti, taloudellisesti sekä terveys-, turvallisuus- ja ympäristönäkökohdat huomioon ottaen </w:t>
      </w:r>
      <w:r>
        <w:t>mahdollista</w:t>
      </w:r>
      <w:r w:rsidRPr="00B51EE3">
        <w:t>.</w:t>
      </w:r>
    </w:p>
    <w:p w14:paraId="479A7703" w14:textId="77777777" w:rsidR="00647A4F" w:rsidRPr="00B51EE3" w:rsidRDefault="00647A4F" w:rsidP="00F5232E">
      <w:pPr>
        <w:ind w:right="284"/>
        <w:rPr>
          <w:rFonts w:cs="Arial"/>
          <w:sz w:val="22"/>
          <w:szCs w:val="22"/>
        </w:rPr>
      </w:pPr>
    </w:p>
    <w:p w14:paraId="0BD49259" w14:textId="77777777" w:rsidR="00647A4F" w:rsidRPr="00B51EE3" w:rsidRDefault="00647A4F" w:rsidP="00F5232E">
      <w:pPr>
        <w:ind w:right="284"/>
        <w:rPr>
          <w:rFonts w:eastAsia="Batang" w:cs="Arial"/>
          <w:sz w:val="20"/>
          <w:lang w:eastAsia="ko-KR"/>
        </w:rPr>
      </w:pPr>
      <w:r w:rsidRPr="00B51EE3">
        <w:rPr>
          <w:rFonts w:eastAsia="Batang" w:cs="Arial"/>
          <w:i/>
          <w:sz w:val="20"/>
          <w:lang w:eastAsia="ko-KR"/>
        </w:rPr>
        <w:t>Taulukko 4. Kuljetusten ja varastoinnin energiatehokkuus</w:t>
      </w:r>
      <w:r>
        <w:rPr>
          <w:rFonts w:eastAsia="Batang" w:cs="Arial"/>
          <w:i/>
          <w:sz w:val="20"/>
          <w:lang w:eastAsia="ko-KR"/>
        </w:rPr>
        <w:br/>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16"/>
        <w:gridCol w:w="3891"/>
        <w:gridCol w:w="1134"/>
        <w:gridCol w:w="1056"/>
        <w:gridCol w:w="1095"/>
        <w:gridCol w:w="1096"/>
      </w:tblGrid>
      <w:tr w:rsidR="00647A4F" w:rsidRPr="001218E0" w14:paraId="4220FA72" w14:textId="77777777" w:rsidTr="001218E0">
        <w:trPr>
          <w:trHeight w:val="374"/>
        </w:trPr>
        <w:tc>
          <w:tcPr>
            <w:tcW w:w="1916" w:type="dxa"/>
          </w:tcPr>
          <w:p w14:paraId="74FF1527" w14:textId="1E75A33D" w:rsidR="00647A4F" w:rsidRPr="001218E0" w:rsidRDefault="00647A4F" w:rsidP="00F5232E">
            <w:pPr>
              <w:ind w:right="284"/>
              <w:jc w:val="center"/>
              <w:rPr>
                <w:rFonts w:eastAsia="Batang" w:cs="Arial"/>
                <w:sz w:val="17"/>
                <w:szCs w:val="17"/>
                <w:lang w:eastAsia="ko-KR"/>
              </w:rPr>
            </w:pPr>
            <w:r w:rsidRPr="001218E0">
              <w:rPr>
                <w:rFonts w:eastAsia="Batang" w:cs="Arial"/>
                <w:sz w:val="17"/>
                <w:szCs w:val="17"/>
                <w:lang w:eastAsia="ko-KR"/>
              </w:rPr>
              <w:t>Yhteistyö</w:t>
            </w:r>
            <w:r w:rsidR="001218E0" w:rsidRPr="001218E0">
              <w:rPr>
                <w:rFonts w:eastAsia="Batang" w:cs="Arial"/>
                <w:sz w:val="17"/>
                <w:szCs w:val="17"/>
                <w:lang w:eastAsia="ko-KR"/>
              </w:rPr>
              <w:t>-</w:t>
            </w:r>
            <w:r w:rsidR="001218E0" w:rsidRPr="001218E0">
              <w:rPr>
                <w:rFonts w:eastAsia="Batang" w:cs="Arial"/>
                <w:sz w:val="17"/>
                <w:szCs w:val="17"/>
                <w:lang w:eastAsia="ko-KR"/>
              </w:rPr>
              <w:br/>
            </w:r>
            <w:r w:rsidRPr="001218E0">
              <w:rPr>
                <w:rFonts w:eastAsia="Batang" w:cs="Arial"/>
                <w:sz w:val="17"/>
                <w:szCs w:val="17"/>
                <w:lang w:eastAsia="ko-KR"/>
              </w:rPr>
              <w:t xml:space="preserve">kumppani / </w:t>
            </w:r>
            <w:r w:rsidR="001218E0" w:rsidRPr="001218E0">
              <w:rPr>
                <w:rFonts w:eastAsia="Batang" w:cs="Arial"/>
                <w:sz w:val="17"/>
                <w:szCs w:val="17"/>
                <w:lang w:eastAsia="ko-KR"/>
              </w:rPr>
              <w:br/>
            </w:r>
            <w:r w:rsidRPr="001218E0">
              <w:rPr>
                <w:rFonts w:eastAsia="Batang" w:cs="Arial"/>
                <w:sz w:val="17"/>
                <w:szCs w:val="17"/>
                <w:lang w:eastAsia="ko-KR"/>
              </w:rPr>
              <w:t>oma osasto</w:t>
            </w:r>
          </w:p>
        </w:tc>
        <w:tc>
          <w:tcPr>
            <w:tcW w:w="3891" w:type="dxa"/>
          </w:tcPr>
          <w:p w14:paraId="78DB7B8A" w14:textId="77777777" w:rsidR="00647A4F" w:rsidRPr="001218E0" w:rsidRDefault="00647A4F" w:rsidP="00F5232E">
            <w:pPr>
              <w:ind w:right="284"/>
              <w:jc w:val="center"/>
              <w:rPr>
                <w:rFonts w:eastAsia="Batang" w:cs="Arial"/>
                <w:sz w:val="17"/>
                <w:szCs w:val="17"/>
                <w:lang w:eastAsia="ko-KR"/>
              </w:rPr>
            </w:pPr>
            <w:r w:rsidRPr="001218E0">
              <w:rPr>
                <w:rFonts w:eastAsia="Batang" w:cs="Arial"/>
                <w:sz w:val="17"/>
                <w:szCs w:val="17"/>
                <w:lang w:eastAsia="ko-KR"/>
              </w:rPr>
              <w:t>Toimenpide</w:t>
            </w:r>
          </w:p>
        </w:tc>
        <w:tc>
          <w:tcPr>
            <w:tcW w:w="1134" w:type="dxa"/>
          </w:tcPr>
          <w:p w14:paraId="171F5F70" w14:textId="77777777" w:rsidR="00647A4F" w:rsidRPr="001218E0" w:rsidRDefault="00647A4F" w:rsidP="001218E0">
            <w:pPr>
              <w:ind w:right="36"/>
              <w:jc w:val="center"/>
              <w:rPr>
                <w:rFonts w:eastAsia="Batang" w:cs="Arial"/>
                <w:sz w:val="17"/>
                <w:szCs w:val="17"/>
                <w:lang w:eastAsia="ko-KR"/>
              </w:rPr>
            </w:pPr>
            <w:r w:rsidRPr="001218E0">
              <w:rPr>
                <w:rFonts w:eastAsia="Batang" w:cs="Arial"/>
                <w:sz w:val="17"/>
                <w:szCs w:val="17"/>
                <w:lang w:eastAsia="ko-KR"/>
              </w:rPr>
              <w:t>Potentiaali / tavoite</w:t>
            </w:r>
          </w:p>
        </w:tc>
        <w:tc>
          <w:tcPr>
            <w:tcW w:w="1056" w:type="dxa"/>
          </w:tcPr>
          <w:p w14:paraId="299CFA5F" w14:textId="77777777" w:rsidR="00647A4F" w:rsidRPr="001218E0" w:rsidRDefault="00647A4F" w:rsidP="001218E0">
            <w:pPr>
              <w:ind w:right="72"/>
              <w:rPr>
                <w:rFonts w:eastAsia="Batang" w:cs="Arial"/>
                <w:sz w:val="17"/>
                <w:szCs w:val="17"/>
                <w:lang w:eastAsia="ko-KR"/>
              </w:rPr>
            </w:pPr>
            <w:r w:rsidRPr="001218E0">
              <w:rPr>
                <w:rFonts w:eastAsia="Batang" w:cs="Arial"/>
                <w:sz w:val="17"/>
                <w:szCs w:val="17"/>
                <w:lang w:eastAsia="ko-KR"/>
              </w:rPr>
              <w:t>Aikataulu</w:t>
            </w:r>
          </w:p>
        </w:tc>
        <w:tc>
          <w:tcPr>
            <w:tcW w:w="1095" w:type="dxa"/>
          </w:tcPr>
          <w:p w14:paraId="063DC836" w14:textId="77777777" w:rsidR="00647A4F" w:rsidRPr="001218E0" w:rsidRDefault="00647A4F" w:rsidP="00F5232E">
            <w:pPr>
              <w:ind w:right="284"/>
              <w:jc w:val="center"/>
              <w:rPr>
                <w:rFonts w:eastAsia="Batang" w:cs="Arial"/>
                <w:sz w:val="17"/>
                <w:szCs w:val="17"/>
                <w:lang w:eastAsia="ko-KR"/>
              </w:rPr>
            </w:pPr>
            <w:r w:rsidRPr="001218E0">
              <w:rPr>
                <w:rFonts w:eastAsia="Batang" w:cs="Arial"/>
                <w:sz w:val="17"/>
                <w:szCs w:val="17"/>
                <w:lang w:eastAsia="ko-KR"/>
              </w:rPr>
              <w:t>Vastuu</w:t>
            </w:r>
          </w:p>
        </w:tc>
        <w:tc>
          <w:tcPr>
            <w:tcW w:w="1096" w:type="dxa"/>
          </w:tcPr>
          <w:p w14:paraId="0B366DDA" w14:textId="77777777" w:rsidR="00647A4F" w:rsidRPr="001218E0" w:rsidRDefault="00647A4F" w:rsidP="001218E0">
            <w:pPr>
              <w:ind w:right="15"/>
              <w:jc w:val="center"/>
              <w:rPr>
                <w:rFonts w:eastAsia="Batang" w:cs="Arial"/>
                <w:sz w:val="17"/>
                <w:szCs w:val="17"/>
                <w:lang w:eastAsia="ko-KR"/>
              </w:rPr>
            </w:pPr>
            <w:r w:rsidRPr="001218E0">
              <w:rPr>
                <w:rFonts w:eastAsia="Batang" w:cs="Arial"/>
                <w:sz w:val="17"/>
                <w:szCs w:val="17"/>
                <w:lang w:eastAsia="ko-KR"/>
              </w:rPr>
              <w:t>Suoritettu</w:t>
            </w:r>
          </w:p>
        </w:tc>
      </w:tr>
      <w:tr w:rsidR="00647A4F" w:rsidRPr="00B51EE3" w14:paraId="2E5690AC" w14:textId="77777777" w:rsidTr="001218E0">
        <w:trPr>
          <w:trHeight w:val="295"/>
        </w:trPr>
        <w:tc>
          <w:tcPr>
            <w:tcW w:w="1916" w:type="dxa"/>
          </w:tcPr>
          <w:p w14:paraId="0634AE60" w14:textId="77777777" w:rsidR="00647A4F" w:rsidRPr="00B51EE3" w:rsidRDefault="00647A4F" w:rsidP="00F5232E">
            <w:pPr>
              <w:ind w:right="284"/>
              <w:rPr>
                <w:rFonts w:eastAsia="Batang" w:cs="Arial"/>
                <w:sz w:val="22"/>
                <w:szCs w:val="22"/>
                <w:lang w:eastAsia="ko-KR"/>
              </w:rPr>
            </w:pPr>
          </w:p>
        </w:tc>
        <w:tc>
          <w:tcPr>
            <w:tcW w:w="3891" w:type="dxa"/>
          </w:tcPr>
          <w:p w14:paraId="2E124CE0" w14:textId="77777777" w:rsidR="00647A4F" w:rsidRPr="00B51EE3" w:rsidRDefault="00647A4F" w:rsidP="00F5232E">
            <w:pPr>
              <w:ind w:right="284"/>
              <w:rPr>
                <w:rFonts w:eastAsia="Batang" w:cs="Arial"/>
                <w:sz w:val="22"/>
                <w:szCs w:val="22"/>
                <w:lang w:eastAsia="ko-KR"/>
              </w:rPr>
            </w:pPr>
          </w:p>
        </w:tc>
        <w:tc>
          <w:tcPr>
            <w:tcW w:w="1134" w:type="dxa"/>
          </w:tcPr>
          <w:p w14:paraId="0F1C0977" w14:textId="77777777" w:rsidR="00647A4F" w:rsidRPr="00B51EE3" w:rsidRDefault="00647A4F" w:rsidP="00F5232E">
            <w:pPr>
              <w:ind w:right="284"/>
              <w:rPr>
                <w:rFonts w:eastAsia="Batang" w:cs="Arial"/>
                <w:sz w:val="22"/>
                <w:szCs w:val="22"/>
                <w:lang w:eastAsia="ko-KR"/>
              </w:rPr>
            </w:pPr>
          </w:p>
        </w:tc>
        <w:tc>
          <w:tcPr>
            <w:tcW w:w="1056" w:type="dxa"/>
          </w:tcPr>
          <w:p w14:paraId="41A3D6C6" w14:textId="77777777" w:rsidR="00647A4F" w:rsidRPr="00B51EE3" w:rsidRDefault="00647A4F" w:rsidP="00F5232E">
            <w:pPr>
              <w:ind w:right="284"/>
              <w:rPr>
                <w:rFonts w:eastAsia="Batang" w:cs="Arial"/>
                <w:sz w:val="22"/>
                <w:szCs w:val="22"/>
                <w:lang w:eastAsia="ko-KR"/>
              </w:rPr>
            </w:pPr>
          </w:p>
        </w:tc>
        <w:tc>
          <w:tcPr>
            <w:tcW w:w="1095" w:type="dxa"/>
          </w:tcPr>
          <w:p w14:paraId="45733AC7" w14:textId="77777777" w:rsidR="00647A4F" w:rsidRPr="00B51EE3" w:rsidRDefault="00647A4F" w:rsidP="00F5232E">
            <w:pPr>
              <w:ind w:right="284"/>
              <w:rPr>
                <w:rFonts w:eastAsia="Batang" w:cs="Arial"/>
                <w:sz w:val="22"/>
                <w:szCs w:val="22"/>
                <w:lang w:eastAsia="ko-KR"/>
              </w:rPr>
            </w:pPr>
          </w:p>
        </w:tc>
        <w:tc>
          <w:tcPr>
            <w:tcW w:w="1096" w:type="dxa"/>
          </w:tcPr>
          <w:p w14:paraId="70A2BDC1" w14:textId="77777777" w:rsidR="00647A4F" w:rsidRPr="00B51EE3" w:rsidRDefault="00647A4F" w:rsidP="00F5232E">
            <w:pPr>
              <w:ind w:right="284"/>
              <w:rPr>
                <w:rFonts w:eastAsia="Batang" w:cs="Arial"/>
                <w:sz w:val="22"/>
                <w:szCs w:val="22"/>
                <w:lang w:eastAsia="ko-KR"/>
              </w:rPr>
            </w:pPr>
          </w:p>
        </w:tc>
      </w:tr>
      <w:tr w:rsidR="00647A4F" w:rsidRPr="00B51EE3" w14:paraId="51339B2D" w14:textId="77777777" w:rsidTr="001218E0">
        <w:trPr>
          <w:trHeight w:val="285"/>
        </w:trPr>
        <w:tc>
          <w:tcPr>
            <w:tcW w:w="1916" w:type="dxa"/>
          </w:tcPr>
          <w:p w14:paraId="49F8DE31" w14:textId="77777777" w:rsidR="00647A4F" w:rsidRPr="00B51EE3" w:rsidRDefault="00647A4F" w:rsidP="00F5232E">
            <w:pPr>
              <w:ind w:right="284"/>
              <w:rPr>
                <w:rFonts w:eastAsia="Batang" w:cs="Arial"/>
                <w:sz w:val="22"/>
                <w:szCs w:val="22"/>
                <w:lang w:eastAsia="ko-KR"/>
              </w:rPr>
            </w:pPr>
          </w:p>
        </w:tc>
        <w:tc>
          <w:tcPr>
            <w:tcW w:w="3891" w:type="dxa"/>
          </w:tcPr>
          <w:p w14:paraId="6B70D11E" w14:textId="77777777" w:rsidR="00647A4F" w:rsidRPr="00B51EE3" w:rsidRDefault="00647A4F" w:rsidP="00F5232E">
            <w:pPr>
              <w:ind w:right="284"/>
              <w:rPr>
                <w:rFonts w:eastAsia="Batang" w:cs="Arial"/>
                <w:sz w:val="22"/>
                <w:szCs w:val="22"/>
                <w:lang w:eastAsia="ko-KR"/>
              </w:rPr>
            </w:pPr>
          </w:p>
        </w:tc>
        <w:tc>
          <w:tcPr>
            <w:tcW w:w="1134" w:type="dxa"/>
          </w:tcPr>
          <w:p w14:paraId="62136B80" w14:textId="77777777" w:rsidR="00647A4F" w:rsidRPr="00B51EE3" w:rsidRDefault="00647A4F" w:rsidP="00F5232E">
            <w:pPr>
              <w:ind w:right="284"/>
              <w:rPr>
                <w:rFonts w:eastAsia="Batang" w:cs="Arial"/>
                <w:sz w:val="22"/>
                <w:szCs w:val="22"/>
                <w:lang w:eastAsia="ko-KR"/>
              </w:rPr>
            </w:pPr>
          </w:p>
        </w:tc>
        <w:tc>
          <w:tcPr>
            <w:tcW w:w="1056" w:type="dxa"/>
          </w:tcPr>
          <w:p w14:paraId="1E0FF43B" w14:textId="77777777" w:rsidR="00647A4F" w:rsidRPr="00B51EE3" w:rsidRDefault="00647A4F" w:rsidP="00F5232E">
            <w:pPr>
              <w:ind w:right="284"/>
              <w:rPr>
                <w:rFonts w:eastAsia="Batang" w:cs="Arial"/>
                <w:sz w:val="22"/>
                <w:szCs w:val="22"/>
                <w:lang w:eastAsia="ko-KR"/>
              </w:rPr>
            </w:pPr>
          </w:p>
        </w:tc>
        <w:tc>
          <w:tcPr>
            <w:tcW w:w="1095" w:type="dxa"/>
          </w:tcPr>
          <w:p w14:paraId="65193008" w14:textId="77777777" w:rsidR="00647A4F" w:rsidRPr="00B51EE3" w:rsidRDefault="00647A4F" w:rsidP="00F5232E">
            <w:pPr>
              <w:ind w:right="284"/>
              <w:rPr>
                <w:rFonts w:eastAsia="Batang" w:cs="Arial"/>
                <w:sz w:val="22"/>
                <w:szCs w:val="22"/>
                <w:lang w:eastAsia="ko-KR"/>
              </w:rPr>
            </w:pPr>
          </w:p>
        </w:tc>
        <w:tc>
          <w:tcPr>
            <w:tcW w:w="1096" w:type="dxa"/>
          </w:tcPr>
          <w:p w14:paraId="12549061" w14:textId="77777777" w:rsidR="00647A4F" w:rsidRPr="00B51EE3" w:rsidRDefault="00647A4F" w:rsidP="00F5232E">
            <w:pPr>
              <w:ind w:right="284"/>
              <w:rPr>
                <w:rFonts w:eastAsia="Batang" w:cs="Arial"/>
                <w:sz w:val="22"/>
                <w:szCs w:val="22"/>
                <w:lang w:eastAsia="ko-KR"/>
              </w:rPr>
            </w:pPr>
          </w:p>
        </w:tc>
      </w:tr>
      <w:tr w:rsidR="00647A4F" w:rsidRPr="00B51EE3" w14:paraId="2CE88F94" w14:textId="77777777" w:rsidTr="001218E0">
        <w:trPr>
          <w:trHeight w:val="295"/>
        </w:trPr>
        <w:tc>
          <w:tcPr>
            <w:tcW w:w="1916" w:type="dxa"/>
          </w:tcPr>
          <w:p w14:paraId="43D4E131" w14:textId="77777777" w:rsidR="00647A4F" w:rsidRPr="00B51EE3" w:rsidRDefault="00647A4F" w:rsidP="00F5232E">
            <w:pPr>
              <w:ind w:right="284"/>
              <w:rPr>
                <w:rFonts w:eastAsia="Batang" w:cs="Arial"/>
                <w:sz w:val="22"/>
                <w:szCs w:val="22"/>
                <w:lang w:eastAsia="ko-KR"/>
              </w:rPr>
            </w:pPr>
          </w:p>
        </w:tc>
        <w:tc>
          <w:tcPr>
            <w:tcW w:w="3891" w:type="dxa"/>
          </w:tcPr>
          <w:p w14:paraId="58CFF874" w14:textId="77777777" w:rsidR="00647A4F" w:rsidRPr="00B51EE3" w:rsidRDefault="00647A4F" w:rsidP="00F5232E">
            <w:pPr>
              <w:ind w:right="284"/>
              <w:rPr>
                <w:rFonts w:eastAsia="Batang" w:cs="Arial"/>
                <w:sz w:val="22"/>
                <w:szCs w:val="22"/>
                <w:lang w:eastAsia="ko-KR"/>
              </w:rPr>
            </w:pPr>
          </w:p>
        </w:tc>
        <w:tc>
          <w:tcPr>
            <w:tcW w:w="1134" w:type="dxa"/>
          </w:tcPr>
          <w:p w14:paraId="3D7B6A4F" w14:textId="77777777" w:rsidR="00647A4F" w:rsidRPr="00B51EE3" w:rsidRDefault="00647A4F" w:rsidP="00F5232E">
            <w:pPr>
              <w:ind w:right="284"/>
              <w:rPr>
                <w:rFonts w:eastAsia="Batang" w:cs="Arial"/>
                <w:sz w:val="22"/>
                <w:szCs w:val="22"/>
                <w:lang w:eastAsia="ko-KR"/>
              </w:rPr>
            </w:pPr>
          </w:p>
        </w:tc>
        <w:tc>
          <w:tcPr>
            <w:tcW w:w="1056" w:type="dxa"/>
          </w:tcPr>
          <w:p w14:paraId="42AA2F51" w14:textId="77777777" w:rsidR="00647A4F" w:rsidRPr="00B51EE3" w:rsidRDefault="00647A4F" w:rsidP="00F5232E">
            <w:pPr>
              <w:ind w:right="284"/>
              <w:rPr>
                <w:rFonts w:eastAsia="Batang" w:cs="Arial"/>
                <w:sz w:val="22"/>
                <w:szCs w:val="22"/>
                <w:lang w:eastAsia="ko-KR"/>
              </w:rPr>
            </w:pPr>
          </w:p>
        </w:tc>
        <w:tc>
          <w:tcPr>
            <w:tcW w:w="1095" w:type="dxa"/>
          </w:tcPr>
          <w:p w14:paraId="15E60F5E" w14:textId="77777777" w:rsidR="00647A4F" w:rsidRPr="00B51EE3" w:rsidRDefault="00647A4F" w:rsidP="00F5232E">
            <w:pPr>
              <w:ind w:right="284"/>
              <w:rPr>
                <w:rFonts w:eastAsia="Batang" w:cs="Arial"/>
                <w:sz w:val="22"/>
                <w:szCs w:val="22"/>
                <w:lang w:eastAsia="ko-KR"/>
              </w:rPr>
            </w:pPr>
          </w:p>
        </w:tc>
        <w:tc>
          <w:tcPr>
            <w:tcW w:w="1096" w:type="dxa"/>
          </w:tcPr>
          <w:p w14:paraId="35E853EE" w14:textId="77777777" w:rsidR="00647A4F" w:rsidRPr="00B51EE3" w:rsidRDefault="00647A4F" w:rsidP="00F5232E">
            <w:pPr>
              <w:ind w:right="284"/>
              <w:rPr>
                <w:rFonts w:eastAsia="Batang" w:cs="Arial"/>
                <w:sz w:val="22"/>
                <w:szCs w:val="22"/>
                <w:lang w:eastAsia="ko-KR"/>
              </w:rPr>
            </w:pPr>
          </w:p>
        </w:tc>
      </w:tr>
      <w:tr w:rsidR="00647A4F" w:rsidRPr="00B51EE3" w14:paraId="5B5BE78B" w14:textId="77777777" w:rsidTr="001218E0">
        <w:trPr>
          <w:trHeight w:val="295"/>
        </w:trPr>
        <w:tc>
          <w:tcPr>
            <w:tcW w:w="1916" w:type="dxa"/>
          </w:tcPr>
          <w:p w14:paraId="70D8EA7E" w14:textId="77777777" w:rsidR="00647A4F" w:rsidRPr="00B51EE3" w:rsidRDefault="00647A4F" w:rsidP="00F5232E">
            <w:pPr>
              <w:ind w:right="284"/>
              <w:rPr>
                <w:rFonts w:eastAsia="Batang" w:cs="Arial"/>
                <w:sz w:val="22"/>
                <w:szCs w:val="22"/>
                <w:lang w:eastAsia="ko-KR"/>
              </w:rPr>
            </w:pPr>
          </w:p>
        </w:tc>
        <w:tc>
          <w:tcPr>
            <w:tcW w:w="3891" w:type="dxa"/>
          </w:tcPr>
          <w:p w14:paraId="4CA8D9C9" w14:textId="77777777" w:rsidR="00647A4F" w:rsidRPr="00B51EE3" w:rsidRDefault="00647A4F" w:rsidP="00F5232E">
            <w:pPr>
              <w:ind w:right="284"/>
              <w:rPr>
                <w:rFonts w:eastAsia="Batang" w:cs="Arial"/>
                <w:sz w:val="22"/>
                <w:szCs w:val="22"/>
                <w:lang w:eastAsia="ko-KR"/>
              </w:rPr>
            </w:pPr>
          </w:p>
        </w:tc>
        <w:tc>
          <w:tcPr>
            <w:tcW w:w="1134" w:type="dxa"/>
          </w:tcPr>
          <w:p w14:paraId="04B7D129" w14:textId="77777777" w:rsidR="00647A4F" w:rsidRPr="00B51EE3" w:rsidRDefault="00647A4F" w:rsidP="00F5232E">
            <w:pPr>
              <w:ind w:right="284"/>
              <w:rPr>
                <w:rFonts w:eastAsia="Batang" w:cs="Arial"/>
                <w:sz w:val="22"/>
                <w:szCs w:val="22"/>
                <w:lang w:eastAsia="ko-KR"/>
              </w:rPr>
            </w:pPr>
          </w:p>
        </w:tc>
        <w:tc>
          <w:tcPr>
            <w:tcW w:w="1056" w:type="dxa"/>
          </w:tcPr>
          <w:p w14:paraId="1ADFBCE8" w14:textId="77777777" w:rsidR="00647A4F" w:rsidRPr="00B51EE3" w:rsidRDefault="00647A4F" w:rsidP="00F5232E">
            <w:pPr>
              <w:ind w:right="284"/>
              <w:rPr>
                <w:rFonts w:eastAsia="Batang" w:cs="Arial"/>
                <w:sz w:val="22"/>
                <w:szCs w:val="22"/>
                <w:lang w:eastAsia="ko-KR"/>
              </w:rPr>
            </w:pPr>
          </w:p>
        </w:tc>
        <w:tc>
          <w:tcPr>
            <w:tcW w:w="1095" w:type="dxa"/>
          </w:tcPr>
          <w:p w14:paraId="145ECDCD" w14:textId="77777777" w:rsidR="00647A4F" w:rsidRPr="00B51EE3" w:rsidRDefault="00647A4F" w:rsidP="00F5232E">
            <w:pPr>
              <w:ind w:right="284"/>
              <w:rPr>
                <w:rFonts w:eastAsia="Batang" w:cs="Arial"/>
                <w:sz w:val="22"/>
                <w:szCs w:val="22"/>
                <w:lang w:eastAsia="ko-KR"/>
              </w:rPr>
            </w:pPr>
          </w:p>
        </w:tc>
        <w:tc>
          <w:tcPr>
            <w:tcW w:w="1096" w:type="dxa"/>
          </w:tcPr>
          <w:p w14:paraId="1409E9D2" w14:textId="77777777" w:rsidR="00647A4F" w:rsidRPr="00B51EE3" w:rsidRDefault="00647A4F" w:rsidP="00F5232E">
            <w:pPr>
              <w:ind w:right="284"/>
              <w:rPr>
                <w:rFonts w:eastAsia="Batang" w:cs="Arial"/>
                <w:sz w:val="22"/>
                <w:szCs w:val="22"/>
                <w:lang w:eastAsia="ko-KR"/>
              </w:rPr>
            </w:pPr>
          </w:p>
        </w:tc>
      </w:tr>
    </w:tbl>
    <w:p w14:paraId="6FCE998F" w14:textId="5605698D" w:rsidR="00F63311" w:rsidRDefault="00F63311" w:rsidP="00F5232E">
      <w:pPr>
        <w:ind w:right="284"/>
        <w:rPr>
          <w:rFonts w:eastAsia="Batang" w:cs="Arial"/>
          <w:sz w:val="22"/>
          <w:szCs w:val="22"/>
          <w:lang w:eastAsia="ko-KR"/>
        </w:rPr>
      </w:pPr>
    </w:p>
    <w:p w14:paraId="28AF39D7" w14:textId="77777777" w:rsidR="00F63311" w:rsidRDefault="00F63311">
      <w:pPr>
        <w:spacing w:after="160" w:line="259" w:lineRule="auto"/>
        <w:rPr>
          <w:rFonts w:eastAsia="Batang" w:cs="Arial"/>
          <w:sz w:val="22"/>
          <w:szCs w:val="22"/>
          <w:lang w:eastAsia="ko-KR"/>
        </w:rPr>
      </w:pPr>
      <w:r>
        <w:rPr>
          <w:rFonts w:eastAsia="Batang" w:cs="Arial"/>
          <w:sz w:val="22"/>
          <w:szCs w:val="22"/>
          <w:lang w:eastAsia="ko-KR"/>
        </w:rPr>
        <w:br w:type="page"/>
      </w:r>
    </w:p>
    <w:p w14:paraId="063CAD26" w14:textId="77777777" w:rsidR="00647A4F" w:rsidRPr="00B51EE3" w:rsidRDefault="00647A4F" w:rsidP="00F5232E">
      <w:pPr>
        <w:pStyle w:val="Heading1"/>
        <w:ind w:right="284"/>
      </w:pPr>
      <w:bookmarkStart w:id="11" w:name="_Toc233299593"/>
      <w:r>
        <w:t>Fossiilisten polttoaineiden käytön vähentäminen</w:t>
      </w:r>
      <w:bookmarkEnd w:id="11"/>
    </w:p>
    <w:p w14:paraId="6F9A07E7" w14:textId="6C545BF3" w:rsidR="00647A4F" w:rsidRPr="00B51EE3" w:rsidRDefault="00647A4F" w:rsidP="00F5232E">
      <w:pPr>
        <w:pStyle w:val="Leipis1kplM"/>
        <w:ind w:right="284"/>
      </w:pPr>
      <w:r>
        <w:t>Fossiilisten polttoaineiden käyttöä pyritään vähentämään,</w:t>
      </w:r>
      <w:r w:rsidRPr="00B51EE3">
        <w:t xml:space="preserve"> kun se on teknisesti, taloudellisesti sekä terveys-, turvallisuus- ja ympäristönäkökohdat huomioon ottaen </w:t>
      </w:r>
      <w:r>
        <w:t>mahdollista</w:t>
      </w:r>
      <w:r w:rsidRPr="00B51EE3">
        <w:t xml:space="preserve">. </w:t>
      </w:r>
    </w:p>
    <w:p w14:paraId="032E2A8C" w14:textId="77777777" w:rsidR="00647A4F" w:rsidRPr="00B51EE3" w:rsidRDefault="00647A4F" w:rsidP="00F5232E">
      <w:pPr>
        <w:pStyle w:val="Leipis1kplM"/>
        <w:ind w:right="284"/>
      </w:pPr>
      <w:r>
        <w:t>Fossiilisten polttoaineiden käytön vähentämisen</w:t>
      </w:r>
      <w:r w:rsidRPr="00B51EE3">
        <w:t xml:space="preserve"> mahdollisuudet </w:t>
      </w:r>
      <w:r>
        <w:t>on esitetty</w:t>
      </w:r>
      <w:r w:rsidRPr="00B51EE3">
        <w:t xml:space="preserve"> taulukossa 5.</w:t>
      </w:r>
    </w:p>
    <w:p w14:paraId="1D22F9A1" w14:textId="77777777" w:rsidR="00647A4F" w:rsidRPr="00B51EE3" w:rsidRDefault="00647A4F" w:rsidP="00F5232E">
      <w:pPr>
        <w:ind w:right="284"/>
        <w:rPr>
          <w:rFonts w:cs="Arial"/>
          <w:szCs w:val="21"/>
        </w:rPr>
      </w:pPr>
    </w:p>
    <w:p w14:paraId="61CF54E1" w14:textId="77777777" w:rsidR="00647A4F" w:rsidRPr="00B51EE3" w:rsidRDefault="00647A4F" w:rsidP="00F5232E">
      <w:pPr>
        <w:ind w:right="284"/>
        <w:rPr>
          <w:rFonts w:eastAsia="Batang" w:cs="Arial"/>
          <w:sz w:val="20"/>
          <w:lang w:eastAsia="ko-KR"/>
        </w:rPr>
      </w:pPr>
      <w:r w:rsidRPr="00B51EE3">
        <w:rPr>
          <w:rFonts w:eastAsia="Batang" w:cs="Arial"/>
          <w:i/>
          <w:sz w:val="20"/>
          <w:lang w:eastAsia="ko-KR"/>
        </w:rPr>
        <w:t xml:space="preserve">Taulukko 5. </w:t>
      </w:r>
      <w:r>
        <w:rPr>
          <w:rFonts w:eastAsia="Batang" w:cs="Arial"/>
          <w:i/>
          <w:sz w:val="20"/>
          <w:lang w:eastAsia="ko-KR"/>
        </w:rPr>
        <w:t>Fossiilisten polttoaineiden käytön vähentämisen mahdollisuudet</w:t>
      </w:r>
      <w:r>
        <w:rPr>
          <w:rFonts w:eastAsia="Batang" w:cs="Arial"/>
          <w:i/>
          <w:sz w:val="20"/>
          <w:lang w:eastAsia="ko-KR"/>
        </w:rPr>
        <w:br/>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16"/>
        <w:gridCol w:w="3891"/>
        <w:gridCol w:w="1095"/>
        <w:gridCol w:w="1095"/>
        <w:gridCol w:w="1095"/>
        <w:gridCol w:w="1096"/>
      </w:tblGrid>
      <w:tr w:rsidR="00647A4F" w:rsidRPr="001218E0" w14:paraId="212CD944" w14:textId="77777777" w:rsidTr="00FC3788">
        <w:trPr>
          <w:trHeight w:val="308"/>
        </w:trPr>
        <w:tc>
          <w:tcPr>
            <w:tcW w:w="1916" w:type="dxa"/>
          </w:tcPr>
          <w:p w14:paraId="69F81FD7" w14:textId="77777777" w:rsidR="00647A4F" w:rsidRPr="001218E0" w:rsidRDefault="00647A4F" w:rsidP="00F5232E">
            <w:pPr>
              <w:ind w:right="284"/>
              <w:jc w:val="center"/>
              <w:rPr>
                <w:rFonts w:eastAsia="Batang" w:cs="Arial"/>
                <w:sz w:val="17"/>
                <w:szCs w:val="17"/>
                <w:lang w:eastAsia="ko-KR"/>
              </w:rPr>
            </w:pPr>
            <w:r w:rsidRPr="001218E0">
              <w:rPr>
                <w:rFonts w:eastAsia="Batang" w:cs="Arial"/>
                <w:sz w:val="17"/>
                <w:szCs w:val="17"/>
                <w:lang w:eastAsia="ko-KR"/>
              </w:rPr>
              <w:t>Kohde</w:t>
            </w:r>
          </w:p>
        </w:tc>
        <w:tc>
          <w:tcPr>
            <w:tcW w:w="3891" w:type="dxa"/>
          </w:tcPr>
          <w:p w14:paraId="6EEA6EB8" w14:textId="77777777" w:rsidR="00647A4F" w:rsidRPr="001218E0" w:rsidRDefault="00647A4F" w:rsidP="00F5232E">
            <w:pPr>
              <w:ind w:right="284"/>
              <w:jc w:val="center"/>
              <w:rPr>
                <w:rFonts w:eastAsia="Batang" w:cs="Arial"/>
                <w:sz w:val="17"/>
                <w:szCs w:val="17"/>
                <w:lang w:eastAsia="ko-KR"/>
              </w:rPr>
            </w:pPr>
            <w:r w:rsidRPr="001218E0">
              <w:rPr>
                <w:rFonts w:eastAsia="Batang" w:cs="Arial"/>
                <w:sz w:val="17"/>
                <w:szCs w:val="17"/>
                <w:lang w:eastAsia="ko-KR"/>
              </w:rPr>
              <w:t>Toimenpide</w:t>
            </w:r>
          </w:p>
        </w:tc>
        <w:tc>
          <w:tcPr>
            <w:tcW w:w="1095" w:type="dxa"/>
          </w:tcPr>
          <w:p w14:paraId="32A66D19" w14:textId="77777777" w:rsidR="00647A4F" w:rsidRPr="001218E0" w:rsidRDefault="00647A4F" w:rsidP="001218E0">
            <w:pPr>
              <w:jc w:val="center"/>
              <w:rPr>
                <w:rFonts w:eastAsia="Batang" w:cs="Arial"/>
                <w:sz w:val="17"/>
                <w:szCs w:val="17"/>
                <w:lang w:eastAsia="ko-KR"/>
              </w:rPr>
            </w:pPr>
            <w:r w:rsidRPr="001218E0">
              <w:rPr>
                <w:rFonts w:eastAsia="Batang" w:cs="Arial"/>
                <w:sz w:val="17"/>
                <w:szCs w:val="17"/>
                <w:lang w:eastAsia="ko-KR"/>
              </w:rPr>
              <w:t>Potentiaali / tavoite</w:t>
            </w:r>
          </w:p>
        </w:tc>
        <w:tc>
          <w:tcPr>
            <w:tcW w:w="1095" w:type="dxa"/>
          </w:tcPr>
          <w:p w14:paraId="35B4336C" w14:textId="77777777" w:rsidR="00647A4F" w:rsidRPr="001218E0" w:rsidRDefault="00647A4F" w:rsidP="00F5232E">
            <w:pPr>
              <w:ind w:right="284"/>
              <w:jc w:val="center"/>
              <w:rPr>
                <w:rFonts w:eastAsia="Batang" w:cs="Arial"/>
                <w:sz w:val="17"/>
                <w:szCs w:val="17"/>
                <w:lang w:eastAsia="ko-KR"/>
              </w:rPr>
            </w:pPr>
            <w:r w:rsidRPr="001218E0">
              <w:rPr>
                <w:rFonts w:eastAsia="Batang" w:cs="Arial"/>
                <w:sz w:val="17"/>
                <w:szCs w:val="17"/>
                <w:lang w:eastAsia="ko-KR"/>
              </w:rPr>
              <w:t>Aikataulu</w:t>
            </w:r>
          </w:p>
        </w:tc>
        <w:tc>
          <w:tcPr>
            <w:tcW w:w="1095" w:type="dxa"/>
          </w:tcPr>
          <w:p w14:paraId="5D2579D1" w14:textId="77777777" w:rsidR="00647A4F" w:rsidRPr="001218E0" w:rsidRDefault="00647A4F" w:rsidP="00F5232E">
            <w:pPr>
              <w:ind w:right="284"/>
              <w:jc w:val="center"/>
              <w:rPr>
                <w:rFonts w:eastAsia="Batang" w:cs="Arial"/>
                <w:sz w:val="17"/>
                <w:szCs w:val="17"/>
                <w:lang w:eastAsia="ko-KR"/>
              </w:rPr>
            </w:pPr>
            <w:r w:rsidRPr="001218E0">
              <w:rPr>
                <w:rFonts w:eastAsia="Batang" w:cs="Arial"/>
                <w:sz w:val="17"/>
                <w:szCs w:val="17"/>
                <w:lang w:eastAsia="ko-KR"/>
              </w:rPr>
              <w:t>Vastuu</w:t>
            </w:r>
          </w:p>
        </w:tc>
        <w:tc>
          <w:tcPr>
            <w:tcW w:w="1096" w:type="dxa"/>
          </w:tcPr>
          <w:p w14:paraId="01BF40FD" w14:textId="77777777" w:rsidR="00647A4F" w:rsidRPr="001218E0" w:rsidRDefault="00647A4F" w:rsidP="001218E0">
            <w:pPr>
              <w:ind w:right="15"/>
              <w:jc w:val="center"/>
              <w:rPr>
                <w:rFonts w:eastAsia="Batang" w:cs="Arial"/>
                <w:sz w:val="17"/>
                <w:szCs w:val="17"/>
                <w:lang w:eastAsia="ko-KR"/>
              </w:rPr>
            </w:pPr>
            <w:r w:rsidRPr="001218E0">
              <w:rPr>
                <w:rFonts w:eastAsia="Batang" w:cs="Arial"/>
                <w:sz w:val="17"/>
                <w:szCs w:val="17"/>
                <w:lang w:eastAsia="ko-KR"/>
              </w:rPr>
              <w:t>Suoritettu</w:t>
            </w:r>
          </w:p>
        </w:tc>
      </w:tr>
      <w:tr w:rsidR="00647A4F" w:rsidRPr="00B51EE3" w14:paraId="17FA62ED" w14:textId="77777777" w:rsidTr="00FC3788">
        <w:trPr>
          <w:trHeight w:val="295"/>
        </w:trPr>
        <w:tc>
          <w:tcPr>
            <w:tcW w:w="1916" w:type="dxa"/>
          </w:tcPr>
          <w:p w14:paraId="5097D7C0" w14:textId="77777777" w:rsidR="00647A4F" w:rsidRPr="00B51EE3" w:rsidRDefault="00647A4F" w:rsidP="00F5232E">
            <w:pPr>
              <w:ind w:right="284"/>
              <w:rPr>
                <w:rFonts w:eastAsia="Batang" w:cs="Arial"/>
                <w:sz w:val="22"/>
                <w:szCs w:val="22"/>
                <w:lang w:eastAsia="ko-KR"/>
              </w:rPr>
            </w:pPr>
          </w:p>
        </w:tc>
        <w:tc>
          <w:tcPr>
            <w:tcW w:w="3891" w:type="dxa"/>
          </w:tcPr>
          <w:p w14:paraId="6C3CCD9E" w14:textId="77777777" w:rsidR="00647A4F" w:rsidRPr="00B51EE3" w:rsidRDefault="00647A4F" w:rsidP="00F5232E">
            <w:pPr>
              <w:ind w:right="284"/>
              <w:rPr>
                <w:rFonts w:eastAsia="Batang" w:cs="Arial"/>
                <w:sz w:val="22"/>
                <w:szCs w:val="22"/>
                <w:lang w:eastAsia="ko-KR"/>
              </w:rPr>
            </w:pPr>
          </w:p>
        </w:tc>
        <w:tc>
          <w:tcPr>
            <w:tcW w:w="1095" w:type="dxa"/>
          </w:tcPr>
          <w:p w14:paraId="73A923AD" w14:textId="77777777" w:rsidR="00647A4F" w:rsidRPr="00B51EE3" w:rsidRDefault="00647A4F" w:rsidP="00F5232E">
            <w:pPr>
              <w:ind w:right="284"/>
              <w:rPr>
                <w:rFonts w:eastAsia="Batang" w:cs="Arial"/>
                <w:sz w:val="22"/>
                <w:szCs w:val="22"/>
                <w:lang w:eastAsia="ko-KR"/>
              </w:rPr>
            </w:pPr>
          </w:p>
        </w:tc>
        <w:tc>
          <w:tcPr>
            <w:tcW w:w="1095" w:type="dxa"/>
          </w:tcPr>
          <w:p w14:paraId="3ACA98A9" w14:textId="77777777" w:rsidR="00647A4F" w:rsidRPr="00B51EE3" w:rsidRDefault="00647A4F" w:rsidP="00F5232E">
            <w:pPr>
              <w:ind w:right="284"/>
              <w:rPr>
                <w:rFonts w:eastAsia="Batang" w:cs="Arial"/>
                <w:sz w:val="22"/>
                <w:szCs w:val="22"/>
                <w:lang w:eastAsia="ko-KR"/>
              </w:rPr>
            </w:pPr>
          </w:p>
        </w:tc>
        <w:tc>
          <w:tcPr>
            <w:tcW w:w="1095" w:type="dxa"/>
          </w:tcPr>
          <w:p w14:paraId="094F6C21" w14:textId="77777777" w:rsidR="00647A4F" w:rsidRPr="00B51EE3" w:rsidRDefault="00647A4F" w:rsidP="00F5232E">
            <w:pPr>
              <w:ind w:right="284"/>
              <w:rPr>
                <w:rFonts w:eastAsia="Batang" w:cs="Arial"/>
                <w:sz w:val="22"/>
                <w:szCs w:val="22"/>
                <w:lang w:eastAsia="ko-KR"/>
              </w:rPr>
            </w:pPr>
          </w:p>
        </w:tc>
        <w:tc>
          <w:tcPr>
            <w:tcW w:w="1096" w:type="dxa"/>
          </w:tcPr>
          <w:p w14:paraId="46F3F492" w14:textId="77777777" w:rsidR="00647A4F" w:rsidRPr="00B51EE3" w:rsidRDefault="00647A4F" w:rsidP="00F5232E">
            <w:pPr>
              <w:ind w:right="284"/>
              <w:rPr>
                <w:rFonts w:eastAsia="Batang" w:cs="Arial"/>
                <w:sz w:val="22"/>
                <w:szCs w:val="22"/>
                <w:lang w:eastAsia="ko-KR"/>
              </w:rPr>
            </w:pPr>
          </w:p>
        </w:tc>
      </w:tr>
      <w:tr w:rsidR="00647A4F" w:rsidRPr="00B51EE3" w14:paraId="6D7D0648" w14:textId="77777777" w:rsidTr="00FC3788">
        <w:trPr>
          <w:trHeight w:val="285"/>
        </w:trPr>
        <w:tc>
          <w:tcPr>
            <w:tcW w:w="1916" w:type="dxa"/>
          </w:tcPr>
          <w:p w14:paraId="7BB1E86C" w14:textId="77777777" w:rsidR="00647A4F" w:rsidRPr="00B51EE3" w:rsidRDefault="00647A4F" w:rsidP="00F5232E">
            <w:pPr>
              <w:ind w:right="284"/>
              <w:rPr>
                <w:rFonts w:eastAsia="Batang" w:cs="Arial"/>
                <w:sz w:val="22"/>
                <w:szCs w:val="22"/>
                <w:lang w:eastAsia="ko-KR"/>
              </w:rPr>
            </w:pPr>
          </w:p>
        </w:tc>
        <w:tc>
          <w:tcPr>
            <w:tcW w:w="3891" w:type="dxa"/>
          </w:tcPr>
          <w:p w14:paraId="732E7EA1" w14:textId="77777777" w:rsidR="00647A4F" w:rsidRPr="00B51EE3" w:rsidRDefault="00647A4F" w:rsidP="00F5232E">
            <w:pPr>
              <w:ind w:right="284"/>
              <w:rPr>
                <w:rFonts w:eastAsia="Batang" w:cs="Arial"/>
                <w:sz w:val="22"/>
                <w:szCs w:val="22"/>
                <w:lang w:eastAsia="ko-KR"/>
              </w:rPr>
            </w:pPr>
          </w:p>
        </w:tc>
        <w:tc>
          <w:tcPr>
            <w:tcW w:w="1095" w:type="dxa"/>
          </w:tcPr>
          <w:p w14:paraId="59BCC905" w14:textId="77777777" w:rsidR="00647A4F" w:rsidRPr="00B51EE3" w:rsidRDefault="00647A4F" w:rsidP="00F5232E">
            <w:pPr>
              <w:ind w:right="284"/>
              <w:rPr>
                <w:rFonts w:eastAsia="Batang" w:cs="Arial"/>
                <w:sz w:val="22"/>
                <w:szCs w:val="22"/>
                <w:lang w:eastAsia="ko-KR"/>
              </w:rPr>
            </w:pPr>
          </w:p>
        </w:tc>
        <w:tc>
          <w:tcPr>
            <w:tcW w:w="1095" w:type="dxa"/>
          </w:tcPr>
          <w:p w14:paraId="3A789943" w14:textId="77777777" w:rsidR="00647A4F" w:rsidRPr="00B51EE3" w:rsidRDefault="00647A4F" w:rsidP="00F5232E">
            <w:pPr>
              <w:ind w:right="284"/>
              <w:rPr>
                <w:rFonts w:eastAsia="Batang" w:cs="Arial"/>
                <w:sz w:val="22"/>
                <w:szCs w:val="22"/>
                <w:lang w:eastAsia="ko-KR"/>
              </w:rPr>
            </w:pPr>
          </w:p>
        </w:tc>
        <w:tc>
          <w:tcPr>
            <w:tcW w:w="1095" w:type="dxa"/>
          </w:tcPr>
          <w:p w14:paraId="3F9C6E04" w14:textId="77777777" w:rsidR="00647A4F" w:rsidRPr="00B51EE3" w:rsidRDefault="00647A4F" w:rsidP="00F5232E">
            <w:pPr>
              <w:ind w:right="284"/>
              <w:rPr>
                <w:rFonts w:eastAsia="Batang" w:cs="Arial"/>
                <w:sz w:val="22"/>
                <w:szCs w:val="22"/>
                <w:lang w:eastAsia="ko-KR"/>
              </w:rPr>
            </w:pPr>
          </w:p>
        </w:tc>
        <w:tc>
          <w:tcPr>
            <w:tcW w:w="1096" w:type="dxa"/>
          </w:tcPr>
          <w:p w14:paraId="6F355EA6" w14:textId="77777777" w:rsidR="00647A4F" w:rsidRPr="00B51EE3" w:rsidRDefault="00647A4F" w:rsidP="00F5232E">
            <w:pPr>
              <w:ind w:right="284"/>
              <w:rPr>
                <w:rFonts w:eastAsia="Batang" w:cs="Arial"/>
                <w:sz w:val="22"/>
                <w:szCs w:val="22"/>
                <w:lang w:eastAsia="ko-KR"/>
              </w:rPr>
            </w:pPr>
          </w:p>
        </w:tc>
      </w:tr>
      <w:tr w:rsidR="00647A4F" w:rsidRPr="00B51EE3" w14:paraId="6B0EC772" w14:textId="77777777" w:rsidTr="00FC3788">
        <w:trPr>
          <w:trHeight w:val="295"/>
        </w:trPr>
        <w:tc>
          <w:tcPr>
            <w:tcW w:w="1916" w:type="dxa"/>
          </w:tcPr>
          <w:p w14:paraId="7066DB49" w14:textId="77777777" w:rsidR="00647A4F" w:rsidRPr="00B51EE3" w:rsidRDefault="00647A4F" w:rsidP="00F5232E">
            <w:pPr>
              <w:ind w:right="284"/>
              <w:rPr>
                <w:rFonts w:eastAsia="Batang" w:cs="Arial"/>
                <w:sz w:val="22"/>
                <w:szCs w:val="22"/>
                <w:lang w:eastAsia="ko-KR"/>
              </w:rPr>
            </w:pPr>
          </w:p>
        </w:tc>
        <w:tc>
          <w:tcPr>
            <w:tcW w:w="3891" w:type="dxa"/>
          </w:tcPr>
          <w:p w14:paraId="34F76559" w14:textId="77777777" w:rsidR="00647A4F" w:rsidRPr="00B51EE3" w:rsidRDefault="00647A4F" w:rsidP="00F5232E">
            <w:pPr>
              <w:ind w:right="284"/>
              <w:rPr>
                <w:rFonts w:eastAsia="Batang" w:cs="Arial"/>
                <w:sz w:val="22"/>
                <w:szCs w:val="22"/>
                <w:lang w:eastAsia="ko-KR"/>
              </w:rPr>
            </w:pPr>
          </w:p>
        </w:tc>
        <w:tc>
          <w:tcPr>
            <w:tcW w:w="1095" w:type="dxa"/>
          </w:tcPr>
          <w:p w14:paraId="11F7DB7B" w14:textId="77777777" w:rsidR="00647A4F" w:rsidRPr="00B51EE3" w:rsidRDefault="00647A4F" w:rsidP="00F5232E">
            <w:pPr>
              <w:ind w:right="284"/>
              <w:rPr>
                <w:rFonts w:eastAsia="Batang" w:cs="Arial"/>
                <w:sz w:val="22"/>
                <w:szCs w:val="22"/>
                <w:lang w:eastAsia="ko-KR"/>
              </w:rPr>
            </w:pPr>
          </w:p>
        </w:tc>
        <w:tc>
          <w:tcPr>
            <w:tcW w:w="1095" w:type="dxa"/>
          </w:tcPr>
          <w:p w14:paraId="6CABB07C" w14:textId="77777777" w:rsidR="00647A4F" w:rsidRPr="00B51EE3" w:rsidRDefault="00647A4F" w:rsidP="00F5232E">
            <w:pPr>
              <w:ind w:right="284"/>
              <w:rPr>
                <w:rFonts w:eastAsia="Batang" w:cs="Arial"/>
                <w:sz w:val="22"/>
                <w:szCs w:val="22"/>
                <w:lang w:eastAsia="ko-KR"/>
              </w:rPr>
            </w:pPr>
          </w:p>
        </w:tc>
        <w:tc>
          <w:tcPr>
            <w:tcW w:w="1095" w:type="dxa"/>
          </w:tcPr>
          <w:p w14:paraId="119E64BC" w14:textId="77777777" w:rsidR="00647A4F" w:rsidRPr="00B51EE3" w:rsidRDefault="00647A4F" w:rsidP="00F5232E">
            <w:pPr>
              <w:ind w:right="284"/>
              <w:rPr>
                <w:rFonts w:eastAsia="Batang" w:cs="Arial"/>
                <w:sz w:val="22"/>
                <w:szCs w:val="22"/>
                <w:lang w:eastAsia="ko-KR"/>
              </w:rPr>
            </w:pPr>
          </w:p>
        </w:tc>
        <w:tc>
          <w:tcPr>
            <w:tcW w:w="1096" w:type="dxa"/>
          </w:tcPr>
          <w:p w14:paraId="048B3221" w14:textId="77777777" w:rsidR="00647A4F" w:rsidRPr="00B51EE3" w:rsidRDefault="00647A4F" w:rsidP="00F5232E">
            <w:pPr>
              <w:ind w:right="284"/>
              <w:rPr>
                <w:rFonts w:eastAsia="Batang" w:cs="Arial"/>
                <w:sz w:val="22"/>
                <w:szCs w:val="22"/>
                <w:lang w:eastAsia="ko-KR"/>
              </w:rPr>
            </w:pPr>
          </w:p>
        </w:tc>
      </w:tr>
      <w:tr w:rsidR="00F63311" w:rsidRPr="00B51EE3" w14:paraId="0C78C277" w14:textId="77777777" w:rsidTr="00FC3788">
        <w:trPr>
          <w:trHeight w:val="295"/>
        </w:trPr>
        <w:tc>
          <w:tcPr>
            <w:tcW w:w="1916" w:type="dxa"/>
          </w:tcPr>
          <w:p w14:paraId="0F6B0669" w14:textId="77777777" w:rsidR="00F63311" w:rsidRPr="00B51EE3" w:rsidRDefault="00F63311" w:rsidP="00F5232E">
            <w:pPr>
              <w:ind w:right="284"/>
              <w:rPr>
                <w:rFonts w:eastAsia="Batang" w:cs="Arial"/>
                <w:sz w:val="22"/>
                <w:szCs w:val="22"/>
                <w:lang w:eastAsia="ko-KR"/>
              </w:rPr>
            </w:pPr>
          </w:p>
        </w:tc>
        <w:tc>
          <w:tcPr>
            <w:tcW w:w="3891" w:type="dxa"/>
          </w:tcPr>
          <w:p w14:paraId="17E19B13" w14:textId="77777777" w:rsidR="00F63311" w:rsidRPr="00B51EE3" w:rsidRDefault="00F63311" w:rsidP="00F5232E">
            <w:pPr>
              <w:ind w:right="284"/>
              <w:rPr>
                <w:rFonts w:eastAsia="Batang" w:cs="Arial"/>
                <w:sz w:val="22"/>
                <w:szCs w:val="22"/>
                <w:lang w:eastAsia="ko-KR"/>
              </w:rPr>
            </w:pPr>
          </w:p>
        </w:tc>
        <w:tc>
          <w:tcPr>
            <w:tcW w:w="1095" w:type="dxa"/>
          </w:tcPr>
          <w:p w14:paraId="4506F2D5" w14:textId="77777777" w:rsidR="00F63311" w:rsidRPr="00B51EE3" w:rsidRDefault="00F63311" w:rsidP="00F5232E">
            <w:pPr>
              <w:ind w:right="284"/>
              <w:rPr>
                <w:rFonts w:eastAsia="Batang" w:cs="Arial"/>
                <w:sz w:val="22"/>
                <w:szCs w:val="22"/>
                <w:lang w:eastAsia="ko-KR"/>
              </w:rPr>
            </w:pPr>
          </w:p>
        </w:tc>
        <w:tc>
          <w:tcPr>
            <w:tcW w:w="1095" w:type="dxa"/>
          </w:tcPr>
          <w:p w14:paraId="369EA16F" w14:textId="77777777" w:rsidR="00F63311" w:rsidRPr="00B51EE3" w:rsidRDefault="00F63311" w:rsidP="00F5232E">
            <w:pPr>
              <w:ind w:right="284"/>
              <w:rPr>
                <w:rFonts w:eastAsia="Batang" w:cs="Arial"/>
                <w:sz w:val="22"/>
                <w:szCs w:val="22"/>
                <w:lang w:eastAsia="ko-KR"/>
              </w:rPr>
            </w:pPr>
          </w:p>
        </w:tc>
        <w:tc>
          <w:tcPr>
            <w:tcW w:w="1095" w:type="dxa"/>
          </w:tcPr>
          <w:p w14:paraId="7EA3E0CF" w14:textId="77777777" w:rsidR="00F63311" w:rsidRPr="00B51EE3" w:rsidRDefault="00F63311" w:rsidP="00F5232E">
            <w:pPr>
              <w:ind w:right="284"/>
              <w:rPr>
                <w:rFonts w:eastAsia="Batang" w:cs="Arial"/>
                <w:sz w:val="22"/>
                <w:szCs w:val="22"/>
                <w:lang w:eastAsia="ko-KR"/>
              </w:rPr>
            </w:pPr>
          </w:p>
        </w:tc>
        <w:tc>
          <w:tcPr>
            <w:tcW w:w="1096" w:type="dxa"/>
          </w:tcPr>
          <w:p w14:paraId="6FF45BF5" w14:textId="77777777" w:rsidR="00F63311" w:rsidRPr="00B51EE3" w:rsidRDefault="00F63311" w:rsidP="00F5232E">
            <w:pPr>
              <w:ind w:right="284"/>
              <w:rPr>
                <w:rFonts w:eastAsia="Batang" w:cs="Arial"/>
                <w:sz w:val="22"/>
                <w:szCs w:val="22"/>
                <w:lang w:eastAsia="ko-KR"/>
              </w:rPr>
            </w:pPr>
          </w:p>
        </w:tc>
      </w:tr>
    </w:tbl>
    <w:p w14:paraId="310647BE" w14:textId="7A9A4DBC" w:rsidR="00647A4F" w:rsidRDefault="00647A4F" w:rsidP="00F5232E">
      <w:pPr>
        <w:pStyle w:val="Heading1"/>
        <w:ind w:right="284"/>
      </w:pPr>
      <w:bookmarkStart w:id="12" w:name="_Toc233299594"/>
      <w:r>
        <w:t>Energiatehokkuus ensin -periaate</w:t>
      </w:r>
      <w:bookmarkEnd w:id="12"/>
    </w:p>
    <w:p w14:paraId="58FB0A15" w14:textId="77777777" w:rsidR="00647A4F" w:rsidRPr="00655428" w:rsidRDefault="00647A4F" w:rsidP="00F5232E">
      <w:pPr>
        <w:pStyle w:val="Leipis1kplM"/>
        <w:ind w:right="284"/>
      </w:pPr>
      <w:r w:rsidRPr="007456D4">
        <w:rPr>
          <w:bCs/>
        </w:rPr>
        <w:t>Yritys pyrkii lisäksi energiatehokkuus ensin -periaatteen noudattamiseen, kun</w:t>
      </w:r>
      <w:r>
        <w:rPr>
          <w:b/>
        </w:rPr>
        <w:t xml:space="preserve"> </w:t>
      </w:r>
      <w:r w:rsidRPr="00B51EE3">
        <w:t xml:space="preserve">se on teknisesti, taloudellisesti sekä terveys-, turvallisuus- ja ympäristönäkökohdat huomioon ottaen </w:t>
      </w:r>
      <w:r>
        <w:t>mahdollista</w:t>
      </w:r>
      <w:r w:rsidRPr="00B51EE3">
        <w:t xml:space="preserve">. </w:t>
      </w:r>
    </w:p>
    <w:p w14:paraId="31BE9B1A" w14:textId="77777777" w:rsidR="00647A4F" w:rsidRPr="00B51EE3" w:rsidRDefault="00647A4F" w:rsidP="00F5232E">
      <w:pPr>
        <w:pStyle w:val="Heading1"/>
        <w:ind w:right="284"/>
      </w:pPr>
      <w:bookmarkStart w:id="13" w:name="_Toc233299595"/>
      <w:r w:rsidRPr="00B51EE3">
        <w:t>Tehostamissuunnitelman toteutumisen arviointi</w:t>
      </w:r>
      <w:bookmarkEnd w:id="13"/>
    </w:p>
    <w:p w14:paraId="6785E74D" w14:textId="11035DA3" w:rsidR="00647A4F" w:rsidRPr="00B51EE3" w:rsidRDefault="00647A4F" w:rsidP="00F5232E">
      <w:pPr>
        <w:pStyle w:val="Leipis1kplM"/>
        <w:ind w:right="284"/>
        <w:rPr>
          <w:i/>
          <w:iCs/>
        </w:rPr>
      </w:pPr>
      <w:r w:rsidRPr="00647A4F">
        <w:t xml:space="preserve">Tehostamissuunnitelman </w:t>
      </w:r>
      <w:r w:rsidRPr="00B51EE3">
        <w:t>toteutumista arvioidaan ja tätä suunnitelmaa päivitetään vuosittain seuraavasti:</w:t>
      </w:r>
      <w:r>
        <w:t xml:space="preserve"> </w:t>
      </w:r>
      <w:r w:rsidRPr="00647A4F">
        <w:rPr>
          <w:i/>
          <w:iCs/>
        </w:rPr>
        <w:t>(vapaamuotoista tekstiä)</w:t>
      </w:r>
    </w:p>
    <w:p w14:paraId="370AFCBA" w14:textId="77777777" w:rsidR="00647A4F" w:rsidRPr="00D10DCF" w:rsidRDefault="00647A4F" w:rsidP="00F5232E">
      <w:pPr>
        <w:ind w:left="709" w:right="284" w:firstLine="142"/>
        <w:rPr>
          <w:rFonts w:eastAsia="Batang" w:cs="Arial"/>
          <w:color w:val="DDDDDD"/>
        </w:rPr>
      </w:pPr>
      <w:r w:rsidRPr="00D10DCF">
        <w:rPr>
          <w:rFonts w:eastAsia="Batang" w:cs="Arial"/>
          <w:color w:val="DDDDDD"/>
        </w:rPr>
        <w:t>__________________________________________________________________________</w:t>
      </w:r>
    </w:p>
    <w:p w14:paraId="3B8E3620" w14:textId="77777777" w:rsidR="00647A4F" w:rsidRPr="00D10DCF" w:rsidRDefault="00647A4F" w:rsidP="00F5232E">
      <w:pPr>
        <w:ind w:left="709" w:right="284" w:firstLine="142"/>
        <w:rPr>
          <w:rFonts w:eastAsia="Batang" w:cs="Arial"/>
          <w:color w:val="DDDDDD"/>
        </w:rPr>
      </w:pPr>
      <w:r w:rsidRPr="00D10DCF">
        <w:rPr>
          <w:rFonts w:eastAsia="Batang" w:cs="Arial"/>
          <w:color w:val="DDDDDD"/>
        </w:rPr>
        <w:t>__________________________________________________________________________</w:t>
      </w:r>
    </w:p>
    <w:p w14:paraId="59BF3933" w14:textId="77777777" w:rsidR="00647A4F" w:rsidRPr="00D10DCF" w:rsidRDefault="00647A4F" w:rsidP="00F5232E">
      <w:pPr>
        <w:ind w:left="709" w:right="284" w:firstLine="142"/>
        <w:rPr>
          <w:rFonts w:eastAsia="Batang" w:cs="Arial"/>
          <w:color w:val="DDDDDD"/>
        </w:rPr>
      </w:pPr>
      <w:r w:rsidRPr="00D10DCF">
        <w:rPr>
          <w:rFonts w:eastAsia="Batang" w:cs="Arial"/>
          <w:color w:val="DDDDDD"/>
        </w:rPr>
        <w:t>__________________________________________________________________________</w:t>
      </w:r>
    </w:p>
    <w:p w14:paraId="18022F9F" w14:textId="77777777" w:rsidR="00647A4F" w:rsidRPr="00D10DCF" w:rsidRDefault="00647A4F" w:rsidP="00F5232E">
      <w:pPr>
        <w:ind w:left="709" w:right="284" w:firstLine="142"/>
        <w:rPr>
          <w:rFonts w:eastAsia="Batang" w:cs="Arial"/>
          <w:color w:val="DDDDDD"/>
        </w:rPr>
      </w:pPr>
      <w:r w:rsidRPr="00D10DCF">
        <w:rPr>
          <w:rFonts w:eastAsia="Batang" w:cs="Arial"/>
          <w:color w:val="DDDDDD"/>
        </w:rPr>
        <w:t>__________________________________________________________________________</w:t>
      </w:r>
    </w:p>
    <w:p w14:paraId="10167FD7" w14:textId="654AAAFF" w:rsidR="00F63311" w:rsidRDefault="00F63311">
      <w:pPr>
        <w:spacing w:after="160" w:line="259" w:lineRule="auto"/>
        <w:rPr>
          <w:rFonts w:cs="Arial"/>
          <w:i/>
          <w:iCs/>
          <w:szCs w:val="21"/>
        </w:rPr>
      </w:pPr>
      <w:r>
        <w:rPr>
          <w:rFonts w:cs="Arial"/>
          <w:i/>
          <w:iCs/>
          <w:szCs w:val="21"/>
        </w:rPr>
        <w:br w:type="page"/>
      </w:r>
    </w:p>
    <w:p w14:paraId="4A3309C9" w14:textId="77777777" w:rsidR="00647A4F" w:rsidRPr="00B51EE3" w:rsidRDefault="00647A4F" w:rsidP="00F5232E">
      <w:pPr>
        <w:pStyle w:val="Heading1"/>
        <w:ind w:right="284"/>
      </w:pPr>
      <w:bookmarkStart w:id="14" w:name="_Toc233299596"/>
      <w:r w:rsidRPr="00B51EE3">
        <w:t>Vuosittainen raportointi energiatehokkuussopimusten seurantajärjestelmään</w:t>
      </w:r>
      <w:bookmarkEnd w:id="14"/>
    </w:p>
    <w:p w14:paraId="230B4414" w14:textId="09B5BE14" w:rsidR="00647A4F" w:rsidRDefault="0091121E" w:rsidP="00F5232E">
      <w:pPr>
        <w:pStyle w:val="Leipis1kplM"/>
        <w:ind w:right="284"/>
      </w:pPr>
      <w:r>
        <w:t>Elinkeinoelämän toimenpideohjelmiin liittynyt y</w:t>
      </w:r>
      <w:r w:rsidR="00647A4F" w:rsidRPr="00B51EE3">
        <w:t xml:space="preserve">ritys </w:t>
      </w:r>
      <w:r w:rsidR="00647A4F">
        <w:t>XX</w:t>
      </w:r>
      <w:r w:rsidR="00647A4F" w:rsidRPr="00B51EE3">
        <w:t xml:space="preserve"> raportoi vuosittain </w:t>
      </w:r>
      <w:r w:rsidR="00647A4F">
        <w:t xml:space="preserve">helmikuun loppuun mennessä pyydetyt tiedot </w:t>
      </w:r>
      <w:r w:rsidR="00647A4F" w:rsidRPr="00B51EE3">
        <w:t>energiatehokkuussopimu</w:t>
      </w:r>
      <w:r w:rsidR="00647A4F">
        <w:t>ks</w:t>
      </w:r>
      <w:r w:rsidR="00647A4F" w:rsidRPr="00B51EE3">
        <w:t xml:space="preserve">en seurantajärjestelmään. Raportoitavia tietoja ovat </w:t>
      </w:r>
      <w:r w:rsidR="00647A4F">
        <w:t xml:space="preserve">mm. edellisen vuoden </w:t>
      </w:r>
      <w:r w:rsidR="00647A4F" w:rsidRPr="00B51EE3">
        <w:t>energiankäyttö ja s</w:t>
      </w:r>
      <w:r w:rsidR="00647A4F">
        <w:t>iihen kohdistuneet</w:t>
      </w:r>
      <w:r w:rsidR="00647A4F" w:rsidRPr="00B51EE3">
        <w:t xml:space="preserve"> tehostamistoimet sekä </w:t>
      </w:r>
      <w:r w:rsidR="00647A4F">
        <w:t>muiden toimenpideohjelmassa mainittujen jatkuvan parantamisen toimenpiteiden toteutuminen</w:t>
      </w:r>
      <w:r w:rsidR="00647A4F" w:rsidRPr="00B51EE3">
        <w:t xml:space="preserve">. Tiedot raportoidaan toimipaikkakohtaisesti. </w:t>
      </w:r>
    </w:p>
    <w:p w14:paraId="5A4BDF88" w14:textId="6154503F" w:rsidR="00647A4F" w:rsidRDefault="00647A4F" w:rsidP="00F5232E">
      <w:pPr>
        <w:ind w:left="788" w:right="284"/>
        <w:rPr>
          <w:rFonts w:cs="Arial"/>
          <w:szCs w:val="21"/>
        </w:rPr>
      </w:pPr>
      <w:r w:rsidRPr="00B51EE3">
        <w:rPr>
          <w:rFonts w:cs="Arial"/>
          <w:szCs w:val="21"/>
        </w:rPr>
        <w:t>Vuosiraportoinn</w:t>
      </w:r>
      <w:r>
        <w:rPr>
          <w:rFonts w:cs="Arial"/>
          <w:szCs w:val="21"/>
        </w:rPr>
        <w:t>in tekemisestä</w:t>
      </w:r>
      <w:r w:rsidRPr="00B51EE3">
        <w:rPr>
          <w:rFonts w:cs="Arial"/>
          <w:szCs w:val="21"/>
        </w:rPr>
        <w:t xml:space="preserve"> vastaa sopimus</w:t>
      </w:r>
      <w:r>
        <w:rPr>
          <w:rFonts w:cs="Arial"/>
          <w:szCs w:val="21"/>
        </w:rPr>
        <w:t>- ja toimipaikka</w:t>
      </w:r>
      <w:r w:rsidRPr="00B51EE3">
        <w:rPr>
          <w:rFonts w:cs="Arial"/>
          <w:szCs w:val="21"/>
        </w:rPr>
        <w:t>vastuuhenkilö</w:t>
      </w:r>
      <w:r>
        <w:rPr>
          <w:rFonts w:cs="Arial"/>
          <w:szCs w:val="21"/>
        </w:rPr>
        <w:t>t:</w:t>
      </w:r>
      <w:r>
        <w:rPr>
          <w:rFonts w:cs="Arial"/>
          <w:szCs w:val="21"/>
        </w:rPr>
        <w:br/>
      </w:r>
    </w:p>
    <w:p w14:paraId="2BCB51BB" w14:textId="77777777" w:rsidR="00647A4F" w:rsidRDefault="00647A4F" w:rsidP="00F5232E">
      <w:pPr>
        <w:pStyle w:val="ListParagraph"/>
        <w:numPr>
          <w:ilvl w:val="0"/>
          <w:numId w:val="36"/>
        </w:numPr>
        <w:ind w:left="1508" w:right="284"/>
        <w:rPr>
          <w:rFonts w:cs="Arial"/>
          <w:szCs w:val="21"/>
        </w:rPr>
      </w:pPr>
      <w:r>
        <w:rPr>
          <w:rFonts w:cs="Arial"/>
          <w:szCs w:val="21"/>
        </w:rPr>
        <w:t>Sopimusvastuuhenkilö: Etunimi Sukunimi</w:t>
      </w:r>
    </w:p>
    <w:p w14:paraId="320B3DF0" w14:textId="77777777" w:rsidR="00647A4F" w:rsidRPr="003E2FB8" w:rsidRDefault="00647A4F" w:rsidP="00F5232E">
      <w:pPr>
        <w:pStyle w:val="ListParagraph"/>
        <w:numPr>
          <w:ilvl w:val="0"/>
          <w:numId w:val="36"/>
        </w:numPr>
        <w:ind w:left="1508" w:right="284"/>
        <w:rPr>
          <w:rFonts w:cs="Arial"/>
          <w:szCs w:val="21"/>
        </w:rPr>
      </w:pPr>
      <w:r>
        <w:rPr>
          <w:rFonts w:cs="Arial"/>
          <w:szCs w:val="21"/>
        </w:rPr>
        <w:t>Toimipaikkojen vastuuhenkilöt: Etunimi Sukunimi</w:t>
      </w:r>
    </w:p>
    <w:p w14:paraId="7453F335" w14:textId="77777777" w:rsidR="00647A4F" w:rsidRDefault="00647A4F" w:rsidP="00F5232E">
      <w:pPr>
        <w:ind w:right="284"/>
        <w:rPr>
          <w:rFonts w:cs="Arial"/>
          <w:szCs w:val="21"/>
        </w:rPr>
      </w:pPr>
    </w:p>
    <w:p w14:paraId="268C6365" w14:textId="4B88C0C7" w:rsidR="00647A4F" w:rsidRDefault="00647A4F" w:rsidP="00F5232E">
      <w:pPr>
        <w:pStyle w:val="Leipis1kplM"/>
        <w:ind w:right="284"/>
      </w:pPr>
      <w:r>
        <w:t>E</w:t>
      </w:r>
      <w:r w:rsidRPr="00B51EE3">
        <w:t>nergiatehokkuussopimu</w:t>
      </w:r>
      <w:r>
        <w:t>ksen</w:t>
      </w:r>
      <w:r w:rsidRPr="00B51EE3">
        <w:t xml:space="preserve"> seurantajärjestelmässä on ajantasainen tieto </w:t>
      </w:r>
      <w:r>
        <w:t xml:space="preserve">sopimuksen ja toimipaikkojen </w:t>
      </w:r>
      <w:r w:rsidRPr="00B51EE3">
        <w:t>vastuuhenkilöistä.</w:t>
      </w:r>
      <w:r w:rsidRPr="00583A54">
        <w:t xml:space="preserve"> </w:t>
      </w:r>
      <w:r w:rsidRPr="00B51EE3">
        <w:t>Vastuuhenkilön vaihtuessa tulee muutos ilmoittaa Motivaan (</w:t>
      </w:r>
      <w:hyperlink r:id="rId21" w:history="1">
        <w:r w:rsidRPr="00B51EE3">
          <w:rPr>
            <w:color w:val="0000FF"/>
          </w:rPr>
          <w:t>seuranta-apu@motiva.fi</w:t>
        </w:r>
      </w:hyperlink>
      <w:r w:rsidRPr="00B51EE3">
        <w:t>).</w:t>
      </w:r>
    </w:p>
    <w:p w14:paraId="61F61AB9" w14:textId="58587007" w:rsidR="00647A4F" w:rsidRPr="00B51EE3" w:rsidRDefault="00647A4F" w:rsidP="00F5232E">
      <w:pPr>
        <w:pStyle w:val="Leipis1kplM"/>
        <w:ind w:right="284"/>
      </w:pPr>
      <w:r w:rsidRPr="00E35074">
        <w:t xml:space="preserve">Energiatehokkuussopimusten </w:t>
      </w:r>
      <w:r>
        <w:t>sivuilta</w:t>
      </w:r>
      <w:r w:rsidRPr="00E35074">
        <w:t xml:space="preserve"> löytyy ohjeita vuosiraportointiin ja seurantajärjestelmän käyttöön.</w:t>
      </w:r>
      <w:r>
        <w:t xml:space="preserve"> T</w:t>
      </w:r>
      <w:r w:rsidRPr="00B51EE3">
        <w:t xml:space="preserve">oteutetuista </w:t>
      </w:r>
      <w:r>
        <w:t>energiatehokkuus</w:t>
      </w:r>
      <w:r w:rsidRPr="00B51EE3">
        <w:t xml:space="preserve">toimenpiteistä </w:t>
      </w:r>
      <w:r>
        <w:t xml:space="preserve">voi kerätä tietoja pitkin </w:t>
      </w:r>
      <w:r w:rsidRPr="00170D84">
        <w:t xml:space="preserve">vuotta siirtotiedostoon ja siirtää tiedot </w:t>
      </w:r>
      <w:r>
        <w:t xml:space="preserve">järjestelmään </w:t>
      </w:r>
      <w:r w:rsidRPr="00170D84">
        <w:t>kerralla vuosiraportoinnin yhteydessä.</w:t>
      </w:r>
    </w:p>
    <w:p w14:paraId="396C1947" w14:textId="3D2488DC" w:rsidR="00647A4F" w:rsidRPr="00B51EE3" w:rsidRDefault="00647A4F" w:rsidP="00F5232E">
      <w:pPr>
        <w:pStyle w:val="Leipis1kplM"/>
        <w:ind w:right="284"/>
      </w:pPr>
      <w:r>
        <w:t>Energiatehokkuustoimenpiteiden säästöjen laskenta ja laskelmien dokumentointi</w:t>
      </w:r>
      <w:r w:rsidR="00314632">
        <w:t xml:space="preserve"> </w:t>
      </w:r>
      <w:r>
        <w:t xml:space="preserve">tehdään </w:t>
      </w:r>
      <w:r w:rsidR="005421E3">
        <w:t>”</w:t>
      </w:r>
      <w:r w:rsidR="006072B8">
        <w:t>Säästöjenlaskenta ja dokumentointi – yleisiä ohjeita” sekä</w:t>
      </w:r>
      <w:r>
        <w:t xml:space="preserve"> </w:t>
      </w:r>
      <w:r w:rsidR="006072B8">
        <w:t>laskenta</w:t>
      </w:r>
      <w:r>
        <w:t>esimerkkejä</w:t>
      </w:r>
      <w:r w:rsidR="006072B8">
        <w:t xml:space="preserve"> noudattaen</w:t>
      </w:r>
      <w:r>
        <w:t>.</w:t>
      </w:r>
      <w:r w:rsidRPr="00B51EE3">
        <w:t xml:space="preserve"> </w:t>
      </w:r>
    </w:p>
    <w:p w14:paraId="03128C1E" w14:textId="77777777" w:rsidR="00647A4F" w:rsidRPr="00B51EE3" w:rsidRDefault="00647A4F" w:rsidP="00F5232E">
      <w:pPr>
        <w:ind w:right="284"/>
        <w:rPr>
          <w:rFonts w:cs="Arial"/>
          <w:szCs w:val="21"/>
        </w:rPr>
      </w:pPr>
    </w:p>
    <w:p w14:paraId="79960DC6" w14:textId="77777777" w:rsidR="00647A4F" w:rsidRPr="00B51EE3" w:rsidRDefault="00647A4F" w:rsidP="00F5232E">
      <w:pPr>
        <w:ind w:right="284"/>
        <w:rPr>
          <w:rFonts w:cs="Arial"/>
          <w:b/>
          <w:bCs/>
          <w:sz w:val="22"/>
          <w:szCs w:val="22"/>
        </w:rPr>
      </w:pPr>
    </w:p>
    <w:p w14:paraId="750DAEFC" w14:textId="77777777" w:rsidR="00F63311" w:rsidRDefault="00F63311">
      <w:pPr>
        <w:spacing w:after="160" w:line="259" w:lineRule="auto"/>
        <w:rPr>
          <w:rFonts w:eastAsia="Batang"/>
          <w:bCs/>
        </w:rPr>
      </w:pPr>
      <w:r>
        <w:rPr>
          <w:bCs/>
        </w:rPr>
        <w:br w:type="page"/>
      </w:r>
    </w:p>
    <w:p w14:paraId="387A4287" w14:textId="6305EACD" w:rsidR="00F5232E" w:rsidRDefault="00647A4F" w:rsidP="006072B8">
      <w:pPr>
        <w:pStyle w:val="Leipis1kplM"/>
        <w:ind w:left="0" w:right="284"/>
      </w:pPr>
      <w:r w:rsidRPr="00B51EE3">
        <w:rPr>
          <w:bCs/>
        </w:rPr>
        <w:t>LIITE</w:t>
      </w:r>
      <w:r w:rsidRPr="00B51EE3">
        <w:t xml:space="preserve"> </w:t>
      </w:r>
    </w:p>
    <w:p w14:paraId="0C9B4B96" w14:textId="1816A9BC" w:rsidR="00647A4F" w:rsidRPr="00B51EE3" w:rsidRDefault="00647A4F" w:rsidP="00F5232E">
      <w:pPr>
        <w:pStyle w:val="Leipis1kplM"/>
        <w:ind w:right="284"/>
        <w:rPr>
          <w:b/>
        </w:rPr>
      </w:pPr>
      <w:r w:rsidRPr="00B51EE3">
        <w:t>Toimipaikkakohtainen energiankulutus (sähkö, lämpö, polttoaineet) ja kulutusseurannan tila parantamisehdotuksineen</w:t>
      </w:r>
    </w:p>
    <w:p w14:paraId="1D9AFD45" w14:textId="77777777" w:rsidR="003B5DC3" w:rsidRDefault="003B5DC3" w:rsidP="00F5232E">
      <w:pPr>
        <w:pStyle w:val="LeipisjatkoM"/>
        <w:ind w:left="0" w:right="284" w:firstLine="0"/>
      </w:pPr>
    </w:p>
    <w:p w14:paraId="4FD16680" w14:textId="77777777" w:rsidR="003B5DC3" w:rsidRDefault="003B5DC3" w:rsidP="00F5232E">
      <w:pPr>
        <w:pStyle w:val="LeipisjatkoM"/>
        <w:ind w:left="0" w:right="284" w:firstLine="0"/>
      </w:pPr>
    </w:p>
    <w:p w14:paraId="13E341F2" w14:textId="77777777" w:rsidR="003B5DC3" w:rsidRDefault="003B5DC3" w:rsidP="00F5232E">
      <w:pPr>
        <w:pStyle w:val="LeipisjatkoM"/>
        <w:ind w:left="0" w:right="284" w:firstLine="0"/>
      </w:pPr>
    </w:p>
    <w:sectPr w:rsidR="003B5DC3" w:rsidSect="0087181D">
      <w:headerReference w:type="default" r:id="rId22"/>
      <w:headerReference w:type="first" r:id="rId23"/>
      <w:pgSz w:w="11906" w:h="16838" w:code="9"/>
      <w:pgMar w:top="1361" w:right="849" w:bottom="1276" w:left="1134" w:header="669" w:footer="567"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33EBB4" w14:textId="77777777" w:rsidR="00A97AF3" w:rsidRDefault="00A97AF3">
      <w:r>
        <w:separator/>
      </w:r>
    </w:p>
  </w:endnote>
  <w:endnote w:type="continuationSeparator" w:id="0">
    <w:p w14:paraId="72E9D97B" w14:textId="77777777" w:rsidR="00A97AF3" w:rsidRDefault="00A97AF3">
      <w:r>
        <w:continuationSeparator/>
      </w:r>
    </w:p>
  </w:endnote>
  <w:endnote w:type="continuationNotice" w:id="1">
    <w:p w14:paraId="63206B6B" w14:textId="77777777" w:rsidR="00A97AF3" w:rsidRDefault="00A97AF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auto"/>
    <w:pitch w:val="fixed"/>
    <w:sig w:usb0="00000001"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Aptos">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ptos Display">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CA81F2" w14:textId="77777777" w:rsidR="00A97AF3" w:rsidRDefault="00A97AF3">
      <w:r>
        <w:separator/>
      </w:r>
    </w:p>
  </w:footnote>
  <w:footnote w:type="continuationSeparator" w:id="0">
    <w:p w14:paraId="623A0E6B" w14:textId="77777777" w:rsidR="00A97AF3" w:rsidRDefault="00A97AF3">
      <w:r>
        <w:continuationSeparator/>
      </w:r>
    </w:p>
  </w:footnote>
  <w:footnote w:type="continuationNotice" w:id="1">
    <w:p w14:paraId="30CBD9DD" w14:textId="77777777" w:rsidR="00A97AF3" w:rsidRDefault="00A97AF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36" w:type="dxa"/>
      <w:tblInd w:w="8" w:type="dxa"/>
      <w:tblLayout w:type="fixed"/>
      <w:tblCellMar>
        <w:left w:w="0" w:type="dxa"/>
        <w:right w:w="0" w:type="dxa"/>
      </w:tblCellMar>
      <w:tblLook w:val="0000" w:firstRow="0" w:lastRow="0" w:firstColumn="0" w:lastColumn="0" w:noHBand="0" w:noVBand="0"/>
    </w:tblPr>
    <w:tblGrid>
      <w:gridCol w:w="5194"/>
      <w:gridCol w:w="2597"/>
      <w:gridCol w:w="1298"/>
      <w:gridCol w:w="947"/>
    </w:tblGrid>
    <w:tr w:rsidR="0087181D" w:rsidRPr="00C8047D" w14:paraId="5DE9FFF6" w14:textId="77777777" w:rsidTr="00FC3788">
      <w:trPr>
        <w:cantSplit/>
      </w:trPr>
      <w:tc>
        <w:tcPr>
          <w:tcW w:w="5194" w:type="dxa"/>
        </w:tcPr>
        <w:p w14:paraId="67421DD0" w14:textId="77777777" w:rsidR="0087181D" w:rsidRPr="00C8047D" w:rsidRDefault="0087181D" w:rsidP="0087181D">
          <w:pPr>
            <w:keepLines/>
            <w:tabs>
              <w:tab w:val="center" w:pos="4819"/>
              <w:tab w:val="right" w:pos="9638"/>
            </w:tabs>
            <w:suppressAutoHyphens/>
            <w:rPr>
              <w:rFonts w:cs="Arial"/>
              <w:b/>
              <w:caps/>
              <w:noProof/>
              <w:sz w:val="18"/>
              <w:szCs w:val="18"/>
            </w:rPr>
          </w:pPr>
          <w:r>
            <w:rPr>
              <w:rFonts w:cs="Arial"/>
              <w:b/>
              <w:caps/>
              <w:noProof/>
              <w:sz w:val="18"/>
              <w:szCs w:val="18"/>
              <w14:ligatures w14:val="standardContextual"/>
            </w:rPr>
            <w:drawing>
              <wp:inline distT="0" distB="0" distL="0" distR="0" wp14:anchorId="750D63F2" wp14:editId="1DC0241E">
                <wp:extent cx="1718406" cy="576000"/>
                <wp:effectExtent l="0" t="0" r="0" b="0"/>
                <wp:docPr id="799485552" name="Kuva 1" descr="Kuva, joka sisältää kohteen musta, pimeys&#10;&#10;Tekoälyllä luotu sisältö voi olla virheellist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0565343" name="Kuva 1" descr="Kuva, joka sisältää kohteen musta, pimeys&#10;&#10;Tekoälyllä luotu sisältö voi olla virheellistä."/>
                        <pic:cNvPicPr/>
                      </pic:nvPicPr>
                      <pic:blipFill>
                        <a:blip r:embed="rId1">
                          <a:extLst>
                            <a:ext uri="{28A0092B-C50C-407E-A947-70E740481C1C}">
                              <a14:useLocalDpi xmlns:a14="http://schemas.microsoft.com/office/drawing/2010/main" val="0"/>
                            </a:ext>
                          </a:extLst>
                        </a:blip>
                        <a:stretch>
                          <a:fillRect/>
                        </a:stretch>
                      </pic:blipFill>
                      <pic:spPr>
                        <a:xfrm>
                          <a:off x="0" y="0"/>
                          <a:ext cx="1718406" cy="576000"/>
                        </a:xfrm>
                        <a:prstGeom prst="rect">
                          <a:avLst/>
                        </a:prstGeom>
                      </pic:spPr>
                    </pic:pic>
                  </a:graphicData>
                </a:graphic>
              </wp:inline>
            </w:drawing>
          </w:r>
        </w:p>
      </w:tc>
      <w:tc>
        <w:tcPr>
          <w:tcW w:w="2597" w:type="dxa"/>
        </w:tcPr>
        <w:p w14:paraId="6E7E95F7" w14:textId="77777777" w:rsidR="0087181D" w:rsidRPr="00C8047D" w:rsidRDefault="0087181D" w:rsidP="0087181D">
          <w:pPr>
            <w:keepLines/>
            <w:tabs>
              <w:tab w:val="center" w:pos="4819"/>
              <w:tab w:val="right" w:pos="9638"/>
            </w:tabs>
            <w:suppressAutoHyphens/>
            <w:rPr>
              <w:rFonts w:cs="Arial"/>
              <w:b/>
              <w:caps/>
              <w:noProof/>
              <w:sz w:val="18"/>
              <w:szCs w:val="18"/>
            </w:rPr>
          </w:pPr>
        </w:p>
      </w:tc>
      <w:tc>
        <w:tcPr>
          <w:tcW w:w="1298" w:type="dxa"/>
        </w:tcPr>
        <w:p w14:paraId="094C2A08" w14:textId="77777777" w:rsidR="0087181D" w:rsidRPr="00C8047D" w:rsidRDefault="0087181D" w:rsidP="0087181D">
          <w:pPr>
            <w:keepLines/>
            <w:tabs>
              <w:tab w:val="center" w:pos="4819"/>
              <w:tab w:val="right" w:pos="9638"/>
            </w:tabs>
            <w:suppressAutoHyphens/>
            <w:rPr>
              <w:rFonts w:cs="Arial"/>
              <w:noProof/>
              <w:sz w:val="18"/>
              <w:szCs w:val="18"/>
            </w:rPr>
          </w:pPr>
        </w:p>
      </w:tc>
      <w:tc>
        <w:tcPr>
          <w:tcW w:w="947" w:type="dxa"/>
        </w:tcPr>
        <w:p w14:paraId="49F52DC7" w14:textId="77777777" w:rsidR="0087181D" w:rsidRPr="00C8047D" w:rsidRDefault="0087181D" w:rsidP="0087181D">
          <w:pPr>
            <w:keepLines/>
            <w:tabs>
              <w:tab w:val="center" w:pos="4819"/>
              <w:tab w:val="right" w:pos="9638"/>
            </w:tabs>
            <w:suppressAutoHyphens/>
            <w:rPr>
              <w:rFonts w:cs="Arial"/>
              <w:noProof/>
              <w:sz w:val="18"/>
              <w:szCs w:val="18"/>
            </w:rPr>
          </w:pPr>
          <w:r w:rsidRPr="00C8047D">
            <w:rPr>
              <w:rFonts w:cs="Arial"/>
              <w:noProof/>
              <w:sz w:val="18"/>
              <w:szCs w:val="18"/>
            </w:rPr>
            <w:fldChar w:fldCharType="begin"/>
          </w:r>
          <w:r w:rsidRPr="00C8047D">
            <w:rPr>
              <w:rFonts w:cs="Arial"/>
              <w:noProof/>
              <w:sz w:val="18"/>
              <w:szCs w:val="18"/>
            </w:rPr>
            <w:instrText xml:space="preserve"> PAGE  \* MERGEFORMAT </w:instrText>
          </w:r>
          <w:r w:rsidRPr="00C8047D">
            <w:rPr>
              <w:rFonts w:cs="Arial"/>
              <w:noProof/>
              <w:sz w:val="18"/>
              <w:szCs w:val="18"/>
            </w:rPr>
            <w:fldChar w:fldCharType="separate"/>
          </w:r>
          <w:r w:rsidRPr="00C8047D">
            <w:rPr>
              <w:rFonts w:cs="Arial"/>
              <w:noProof/>
              <w:sz w:val="18"/>
              <w:szCs w:val="18"/>
            </w:rPr>
            <w:t>1</w:t>
          </w:r>
          <w:r w:rsidRPr="00C8047D">
            <w:rPr>
              <w:rFonts w:cs="Arial"/>
              <w:noProof/>
              <w:sz w:val="18"/>
              <w:szCs w:val="18"/>
            </w:rPr>
            <w:fldChar w:fldCharType="end"/>
          </w:r>
          <w:r w:rsidRPr="00C8047D">
            <w:rPr>
              <w:rFonts w:cs="Arial"/>
              <w:noProof/>
              <w:sz w:val="18"/>
              <w:szCs w:val="18"/>
            </w:rPr>
            <w:t xml:space="preserve"> (</w:t>
          </w:r>
          <w:r w:rsidRPr="00C8047D">
            <w:rPr>
              <w:rFonts w:cs="Arial"/>
              <w:noProof/>
              <w:sz w:val="18"/>
              <w:szCs w:val="18"/>
            </w:rPr>
            <w:fldChar w:fldCharType="begin"/>
          </w:r>
          <w:r w:rsidRPr="00C8047D">
            <w:rPr>
              <w:rFonts w:cs="Arial"/>
              <w:noProof/>
              <w:sz w:val="18"/>
              <w:szCs w:val="18"/>
            </w:rPr>
            <w:instrText xml:space="preserve"> NUMPAGES  \* MERGEFORMAT </w:instrText>
          </w:r>
          <w:r w:rsidRPr="00C8047D">
            <w:rPr>
              <w:rFonts w:cs="Arial"/>
              <w:noProof/>
              <w:sz w:val="18"/>
              <w:szCs w:val="18"/>
            </w:rPr>
            <w:fldChar w:fldCharType="separate"/>
          </w:r>
          <w:r w:rsidRPr="00C8047D">
            <w:rPr>
              <w:rFonts w:cs="Arial"/>
              <w:noProof/>
              <w:sz w:val="18"/>
              <w:szCs w:val="18"/>
            </w:rPr>
            <w:t>5</w:t>
          </w:r>
          <w:r w:rsidRPr="00C8047D">
            <w:rPr>
              <w:rFonts w:cs="Arial"/>
              <w:noProof/>
              <w:sz w:val="18"/>
              <w:szCs w:val="18"/>
            </w:rPr>
            <w:fldChar w:fldCharType="end"/>
          </w:r>
          <w:r w:rsidRPr="00C8047D">
            <w:rPr>
              <w:rFonts w:cs="Arial"/>
              <w:noProof/>
              <w:sz w:val="18"/>
              <w:szCs w:val="18"/>
            </w:rPr>
            <w:t>)</w:t>
          </w:r>
        </w:p>
      </w:tc>
    </w:tr>
  </w:tbl>
  <w:p w14:paraId="40F4EDE6" w14:textId="77777777" w:rsidR="0087181D" w:rsidRDefault="0087181D">
    <w:pPr>
      <w:pStyle w:val="Header"/>
    </w:pPr>
  </w:p>
  <w:p w14:paraId="11A6BA5A" w14:textId="77777777" w:rsidR="0087181D" w:rsidRDefault="0087181D">
    <w:pPr>
      <w:pStyle w:val="Header"/>
    </w:pPr>
  </w:p>
  <w:p w14:paraId="1CC4B3BF" w14:textId="77777777" w:rsidR="0087181D" w:rsidRDefault="0087181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36" w:type="dxa"/>
      <w:tblInd w:w="8" w:type="dxa"/>
      <w:tblLayout w:type="fixed"/>
      <w:tblCellMar>
        <w:left w:w="0" w:type="dxa"/>
        <w:right w:w="0" w:type="dxa"/>
      </w:tblCellMar>
      <w:tblLook w:val="0000" w:firstRow="0" w:lastRow="0" w:firstColumn="0" w:lastColumn="0" w:noHBand="0" w:noVBand="0"/>
    </w:tblPr>
    <w:tblGrid>
      <w:gridCol w:w="5194"/>
      <w:gridCol w:w="2597"/>
      <w:gridCol w:w="1298"/>
      <w:gridCol w:w="947"/>
    </w:tblGrid>
    <w:tr w:rsidR="0022368F" w:rsidRPr="00C8047D" w14:paraId="4230F534" w14:textId="77777777" w:rsidTr="00FC3788">
      <w:trPr>
        <w:cantSplit/>
      </w:trPr>
      <w:tc>
        <w:tcPr>
          <w:tcW w:w="5194" w:type="dxa"/>
        </w:tcPr>
        <w:p w14:paraId="7AEAE216" w14:textId="77777777" w:rsidR="0022368F" w:rsidRPr="00C8047D" w:rsidRDefault="0022368F" w:rsidP="0022368F">
          <w:pPr>
            <w:keepLines/>
            <w:tabs>
              <w:tab w:val="center" w:pos="4819"/>
              <w:tab w:val="right" w:pos="9638"/>
            </w:tabs>
            <w:suppressAutoHyphens/>
            <w:rPr>
              <w:rFonts w:cs="Arial"/>
              <w:b/>
              <w:caps/>
              <w:noProof/>
              <w:sz w:val="18"/>
              <w:szCs w:val="18"/>
            </w:rPr>
          </w:pPr>
          <w:r>
            <w:rPr>
              <w:rFonts w:cs="Arial"/>
              <w:b/>
              <w:caps/>
              <w:noProof/>
              <w:sz w:val="18"/>
              <w:szCs w:val="18"/>
              <w14:ligatures w14:val="standardContextual"/>
            </w:rPr>
            <w:drawing>
              <wp:inline distT="0" distB="0" distL="0" distR="0" wp14:anchorId="6B3BB098" wp14:editId="6BF295DA">
                <wp:extent cx="1718406" cy="576000"/>
                <wp:effectExtent l="0" t="0" r="0" b="0"/>
                <wp:docPr id="1310565343" name="Kuva 1" descr="Kuva, joka sisältää kohteen musta, pimeys&#10;&#10;Tekoälyllä luotu sisältö voi olla virheellist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0565343" name="Kuva 1" descr="Kuva, joka sisältää kohteen musta, pimeys&#10;&#10;Tekoälyllä luotu sisältö voi olla virheellistä."/>
                        <pic:cNvPicPr/>
                      </pic:nvPicPr>
                      <pic:blipFill>
                        <a:blip r:embed="rId1">
                          <a:extLst>
                            <a:ext uri="{28A0092B-C50C-407E-A947-70E740481C1C}">
                              <a14:useLocalDpi xmlns:a14="http://schemas.microsoft.com/office/drawing/2010/main" val="0"/>
                            </a:ext>
                          </a:extLst>
                        </a:blip>
                        <a:stretch>
                          <a:fillRect/>
                        </a:stretch>
                      </pic:blipFill>
                      <pic:spPr>
                        <a:xfrm>
                          <a:off x="0" y="0"/>
                          <a:ext cx="1718406" cy="576000"/>
                        </a:xfrm>
                        <a:prstGeom prst="rect">
                          <a:avLst/>
                        </a:prstGeom>
                      </pic:spPr>
                    </pic:pic>
                  </a:graphicData>
                </a:graphic>
              </wp:inline>
            </w:drawing>
          </w:r>
        </w:p>
      </w:tc>
      <w:tc>
        <w:tcPr>
          <w:tcW w:w="2597" w:type="dxa"/>
        </w:tcPr>
        <w:p w14:paraId="1FF04ED2" w14:textId="77777777" w:rsidR="0022368F" w:rsidRPr="00C8047D" w:rsidRDefault="0022368F" w:rsidP="0022368F">
          <w:pPr>
            <w:keepLines/>
            <w:tabs>
              <w:tab w:val="center" w:pos="4819"/>
              <w:tab w:val="right" w:pos="9638"/>
            </w:tabs>
            <w:suppressAutoHyphens/>
            <w:rPr>
              <w:rFonts w:cs="Arial"/>
              <w:b/>
              <w:caps/>
              <w:noProof/>
              <w:sz w:val="18"/>
              <w:szCs w:val="18"/>
            </w:rPr>
          </w:pPr>
        </w:p>
      </w:tc>
      <w:tc>
        <w:tcPr>
          <w:tcW w:w="1298" w:type="dxa"/>
        </w:tcPr>
        <w:p w14:paraId="610C8642" w14:textId="77777777" w:rsidR="0022368F" w:rsidRPr="00C8047D" w:rsidRDefault="0022368F" w:rsidP="0022368F">
          <w:pPr>
            <w:keepLines/>
            <w:tabs>
              <w:tab w:val="center" w:pos="4819"/>
              <w:tab w:val="right" w:pos="9638"/>
            </w:tabs>
            <w:suppressAutoHyphens/>
            <w:rPr>
              <w:rFonts w:cs="Arial"/>
              <w:noProof/>
              <w:sz w:val="18"/>
              <w:szCs w:val="18"/>
            </w:rPr>
          </w:pPr>
        </w:p>
      </w:tc>
      <w:tc>
        <w:tcPr>
          <w:tcW w:w="947" w:type="dxa"/>
        </w:tcPr>
        <w:p w14:paraId="3887861E" w14:textId="77777777" w:rsidR="0022368F" w:rsidRPr="00C8047D" w:rsidRDefault="0022368F" w:rsidP="0022368F">
          <w:pPr>
            <w:keepLines/>
            <w:tabs>
              <w:tab w:val="center" w:pos="4819"/>
              <w:tab w:val="right" w:pos="9638"/>
            </w:tabs>
            <w:suppressAutoHyphens/>
            <w:rPr>
              <w:rFonts w:cs="Arial"/>
              <w:noProof/>
              <w:sz w:val="18"/>
              <w:szCs w:val="18"/>
            </w:rPr>
          </w:pPr>
          <w:r w:rsidRPr="00C8047D">
            <w:rPr>
              <w:rFonts w:cs="Arial"/>
              <w:noProof/>
              <w:sz w:val="18"/>
              <w:szCs w:val="18"/>
            </w:rPr>
            <w:fldChar w:fldCharType="begin"/>
          </w:r>
          <w:r w:rsidRPr="00C8047D">
            <w:rPr>
              <w:rFonts w:cs="Arial"/>
              <w:noProof/>
              <w:sz w:val="18"/>
              <w:szCs w:val="18"/>
            </w:rPr>
            <w:instrText xml:space="preserve"> PAGE  \* MERGEFORMAT </w:instrText>
          </w:r>
          <w:r w:rsidRPr="00C8047D">
            <w:rPr>
              <w:rFonts w:cs="Arial"/>
              <w:noProof/>
              <w:sz w:val="18"/>
              <w:szCs w:val="18"/>
            </w:rPr>
            <w:fldChar w:fldCharType="separate"/>
          </w:r>
          <w:r w:rsidRPr="00C8047D">
            <w:rPr>
              <w:rFonts w:cs="Arial"/>
              <w:noProof/>
              <w:sz w:val="18"/>
              <w:szCs w:val="18"/>
            </w:rPr>
            <w:t>1</w:t>
          </w:r>
          <w:r w:rsidRPr="00C8047D">
            <w:rPr>
              <w:rFonts w:cs="Arial"/>
              <w:noProof/>
              <w:sz w:val="18"/>
              <w:szCs w:val="18"/>
            </w:rPr>
            <w:fldChar w:fldCharType="end"/>
          </w:r>
          <w:r w:rsidRPr="00C8047D">
            <w:rPr>
              <w:rFonts w:cs="Arial"/>
              <w:noProof/>
              <w:sz w:val="18"/>
              <w:szCs w:val="18"/>
            </w:rPr>
            <w:t xml:space="preserve"> (</w:t>
          </w:r>
          <w:r w:rsidRPr="00C8047D">
            <w:rPr>
              <w:rFonts w:cs="Arial"/>
              <w:noProof/>
              <w:sz w:val="18"/>
              <w:szCs w:val="18"/>
            </w:rPr>
            <w:fldChar w:fldCharType="begin"/>
          </w:r>
          <w:r w:rsidRPr="00C8047D">
            <w:rPr>
              <w:rFonts w:cs="Arial"/>
              <w:noProof/>
              <w:sz w:val="18"/>
              <w:szCs w:val="18"/>
            </w:rPr>
            <w:instrText xml:space="preserve"> NUMPAGES  \* MERGEFORMAT </w:instrText>
          </w:r>
          <w:r w:rsidRPr="00C8047D">
            <w:rPr>
              <w:rFonts w:cs="Arial"/>
              <w:noProof/>
              <w:sz w:val="18"/>
              <w:szCs w:val="18"/>
            </w:rPr>
            <w:fldChar w:fldCharType="separate"/>
          </w:r>
          <w:r w:rsidRPr="00C8047D">
            <w:rPr>
              <w:rFonts w:cs="Arial"/>
              <w:noProof/>
              <w:sz w:val="18"/>
              <w:szCs w:val="18"/>
            </w:rPr>
            <w:t>5</w:t>
          </w:r>
          <w:r w:rsidRPr="00C8047D">
            <w:rPr>
              <w:rFonts w:cs="Arial"/>
              <w:noProof/>
              <w:sz w:val="18"/>
              <w:szCs w:val="18"/>
            </w:rPr>
            <w:fldChar w:fldCharType="end"/>
          </w:r>
          <w:r w:rsidRPr="00C8047D">
            <w:rPr>
              <w:rFonts w:cs="Arial"/>
              <w:noProof/>
              <w:sz w:val="18"/>
              <w:szCs w:val="18"/>
            </w:rPr>
            <w:t>)</w:t>
          </w:r>
        </w:p>
      </w:tc>
    </w:tr>
  </w:tbl>
  <w:p w14:paraId="23BE360A" w14:textId="0A9B17C0" w:rsidR="00B0192C" w:rsidRDefault="00B019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345C5"/>
    <w:multiLevelType w:val="multilevel"/>
    <w:tmpl w:val="D0B67486"/>
    <w:lvl w:ilvl="0">
      <w:start w:val="5"/>
      <w:numFmt w:val="decimal"/>
      <w:lvlText w:val="%1."/>
      <w:lvlJc w:val="left"/>
      <w:pPr>
        <w:tabs>
          <w:tab w:val="num" w:pos="1985"/>
        </w:tabs>
        <w:ind w:left="1985" w:hanging="360"/>
      </w:pPr>
    </w:lvl>
    <w:lvl w:ilvl="1" w:tentative="1">
      <w:start w:val="1"/>
      <w:numFmt w:val="decimal"/>
      <w:lvlText w:val="%2."/>
      <w:lvlJc w:val="left"/>
      <w:pPr>
        <w:tabs>
          <w:tab w:val="num" w:pos="2705"/>
        </w:tabs>
        <w:ind w:left="2705" w:hanging="360"/>
      </w:pPr>
    </w:lvl>
    <w:lvl w:ilvl="2" w:tentative="1">
      <w:start w:val="1"/>
      <w:numFmt w:val="decimal"/>
      <w:lvlText w:val="%3."/>
      <w:lvlJc w:val="left"/>
      <w:pPr>
        <w:tabs>
          <w:tab w:val="num" w:pos="3425"/>
        </w:tabs>
        <w:ind w:left="3425" w:hanging="360"/>
      </w:pPr>
    </w:lvl>
    <w:lvl w:ilvl="3" w:tentative="1">
      <w:start w:val="1"/>
      <w:numFmt w:val="decimal"/>
      <w:lvlText w:val="%4."/>
      <w:lvlJc w:val="left"/>
      <w:pPr>
        <w:tabs>
          <w:tab w:val="num" w:pos="4145"/>
        </w:tabs>
        <w:ind w:left="4145" w:hanging="360"/>
      </w:pPr>
    </w:lvl>
    <w:lvl w:ilvl="4" w:tentative="1">
      <w:start w:val="1"/>
      <w:numFmt w:val="decimal"/>
      <w:lvlText w:val="%5."/>
      <w:lvlJc w:val="left"/>
      <w:pPr>
        <w:tabs>
          <w:tab w:val="num" w:pos="4865"/>
        </w:tabs>
        <w:ind w:left="4865" w:hanging="360"/>
      </w:pPr>
    </w:lvl>
    <w:lvl w:ilvl="5" w:tentative="1">
      <w:start w:val="1"/>
      <w:numFmt w:val="decimal"/>
      <w:lvlText w:val="%6."/>
      <w:lvlJc w:val="left"/>
      <w:pPr>
        <w:tabs>
          <w:tab w:val="num" w:pos="5585"/>
        </w:tabs>
        <w:ind w:left="5585" w:hanging="360"/>
      </w:pPr>
    </w:lvl>
    <w:lvl w:ilvl="6" w:tentative="1">
      <w:start w:val="1"/>
      <w:numFmt w:val="decimal"/>
      <w:lvlText w:val="%7."/>
      <w:lvlJc w:val="left"/>
      <w:pPr>
        <w:tabs>
          <w:tab w:val="num" w:pos="6305"/>
        </w:tabs>
        <w:ind w:left="6305" w:hanging="360"/>
      </w:pPr>
    </w:lvl>
    <w:lvl w:ilvl="7" w:tentative="1">
      <w:start w:val="1"/>
      <w:numFmt w:val="decimal"/>
      <w:lvlText w:val="%8."/>
      <w:lvlJc w:val="left"/>
      <w:pPr>
        <w:tabs>
          <w:tab w:val="num" w:pos="7025"/>
        </w:tabs>
        <w:ind w:left="7025" w:hanging="360"/>
      </w:pPr>
    </w:lvl>
    <w:lvl w:ilvl="8" w:tentative="1">
      <w:start w:val="1"/>
      <w:numFmt w:val="decimal"/>
      <w:lvlText w:val="%9."/>
      <w:lvlJc w:val="left"/>
      <w:pPr>
        <w:tabs>
          <w:tab w:val="num" w:pos="7745"/>
        </w:tabs>
        <w:ind w:left="7745" w:hanging="360"/>
      </w:pPr>
    </w:lvl>
  </w:abstractNum>
  <w:abstractNum w:abstractNumId="1" w15:restartNumberingAfterBreak="0">
    <w:nsid w:val="035807D8"/>
    <w:multiLevelType w:val="hybridMultilevel"/>
    <w:tmpl w:val="E550D276"/>
    <w:lvl w:ilvl="0" w:tplc="B854FE76">
      <w:start w:val="1"/>
      <w:numFmt w:val="decimal"/>
      <w:pStyle w:val="Heading1"/>
      <w:lvlText w:val="%1."/>
      <w:lvlJc w:val="left"/>
      <w:pPr>
        <w:ind w:left="502" w:hanging="360"/>
      </w:pPr>
      <w:rPr>
        <w:sz w:val="24"/>
        <w:szCs w:val="24"/>
      </w:rPr>
    </w:lvl>
    <w:lvl w:ilvl="1" w:tplc="040B0019" w:tentative="1">
      <w:start w:val="1"/>
      <w:numFmt w:val="lowerLetter"/>
      <w:lvlText w:val="%2."/>
      <w:lvlJc w:val="left"/>
      <w:pPr>
        <w:ind w:left="1014" w:hanging="360"/>
      </w:pPr>
    </w:lvl>
    <w:lvl w:ilvl="2" w:tplc="040B001B" w:tentative="1">
      <w:start w:val="1"/>
      <w:numFmt w:val="lowerRoman"/>
      <w:lvlText w:val="%3."/>
      <w:lvlJc w:val="right"/>
      <w:pPr>
        <w:ind w:left="1734" w:hanging="180"/>
      </w:pPr>
    </w:lvl>
    <w:lvl w:ilvl="3" w:tplc="040B000F" w:tentative="1">
      <w:start w:val="1"/>
      <w:numFmt w:val="decimal"/>
      <w:lvlText w:val="%4."/>
      <w:lvlJc w:val="left"/>
      <w:pPr>
        <w:ind w:left="2454" w:hanging="360"/>
      </w:pPr>
    </w:lvl>
    <w:lvl w:ilvl="4" w:tplc="040B0019" w:tentative="1">
      <w:start w:val="1"/>
      <w:numFmt w:val="lowerLetter"/>
      <w:lvlText w:val="%5."/>
      <w:lvlJc w:val="left"/>
      <w:pPr>
        <w:ind w:left="3174" w:hanging="360"/>
      </w:pPr>
    </w:lvl>
    <w:lvl w:ilvl="5" w:tplc="040B001B" w:tentative="1">
      <w:start w:val="1"/>
      <w:numFmt w:val="lowerRoman"/>
      <w:lvlText w:val="%6."/>
      <w:lvlJc w:val="right"/>
      <w:pPr>
        <w:ind w:left="3894" w:hanging="180"/>
      </w:pPr>
    </w:lvl>
    <w:lvl w:ilvl="6" w:tplc="040B000F" w:tentative="1">
      <w:start w:val="1"/>
      <w:numFmt w:val="decimal"/>
      <w:lvlText w:val="%7."/>
      <w:lvlJc w:val="left"/>
      <w:pPr>
        <w:ind w:left="4614" w:hanging="360"/>
      </w:pPr>
    </w:lvl>
    <w:lvl w:ilvl="7" w:tplc="040B0019" w:tentative="1">
      <w:start w:val="1"/>
      <w:numFmt w:val="lowerLetter"/>
      <w:lvlText w:val="%8."/>
      <w:lvlJc w:val="left"/>
      <w:pPr>
        <w:ind w:left="5334" w:hanging="360"/>
      </w:pPr>
    </w:lvl>
    <w:lvl w:ilvl="8" w:tplc="040B001B" w:tentative="1">
      <w:start w:val="1"/>
      <w:numFmt w:val="lowerRoman"/>
      <w:lvlText w:val="%9."/>
      <w:lvlJc w:val="right"/>
      <w:pPr>
        <w:ind w:left="6054" w:hanging="180"/>
      </w:pPr>
    </w:lvl>
  </w:abstractNum>
  <w:abstractNum w:abstractNumId="2" w15:restartNumberingAfterBreak="0">
    <w:nsid w:val="056636E4"/>
    <w:multiLevelType w:val="multilevel"/>
    <w:tmpl w:val="2602A44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5750B54"/>
    <w:multiLevelType w:val="multilevel"/>
    <w:tmpl w:val="6CA42FF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0536E33"/>
    <w:multiLevelType w:val="multilevel"/>
    <w:tmpl w:val="E5685AAA"/>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09150E3"/>
    <w:multiLevelType w:val="multilevel"/>
    <w:tmpl w:val="9BF699B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45E0DA5"/>
    <w:multiLevelType w:val="multilevel"/>
    <w:tmpl w:val="63121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B913021"/>
    <w:multiLevelType w:val="hybridMultilevel"/>
    <w:tmpl w:val="48EAA38C"/>
    <w:lvl w:ilvl="0" w:tplc="040B0003">
      <w:start w:val="1"/>
      <w:numFmt w:val="bullet"/>
      <w:lvlText w:val="o"/>
      <w:lvlJc w:val="left"/>
      <w:pPr>
        <w:ind w:left="720" w:hanging="360"/>
      </w:pPr>
      <w:rPr>
        <w:rFonts w:ascii="Courier New" w:hAnsi="Courier New" w:cs="Courier New"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1BA24425"/>
    <w:multiLevelType w:val="multilevel"/>
    <w:tmpl w:val="FF18F826"/>
    <w:lvl w:ilvl="0">
      <w:start w:val="12"/>
      <w:numFmt w:val="decimal"/>
      <w:lvlText w:val="%1."/>
      <w:lvlJc w:val="left"/>
      <w:pPr>
        <w:tabs>
          <w:tab w:val="num" w:pos="720"/>
        </w:tabs>
        <w:ind w:left="720" w:hanging="360"/>
      </w:pPr>
    </w:lvl>
    <w:lvl w:ilvl="1">
      <w:start w:val="10"/>
      <w:numFmt w:val="decimal"/>
      <w:lvlText w:val="%2"/>
      <w:lvlJc w:val="left"/>
      <w:pPr>
        <w:ind w:left="1480" w:hanging="40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40C071C"/>
    <w:multiLevelType w:val="hybridMultilevel"/>
    <w:tmpl w:val="CE508CFA"/>
    <w:lvl w:ilvl="0" w:tplc="040B0005">
      <w:start w:val="1"/>
      <w:numFmt w:val="bullet"/>
      <w:lvlText w:val=""/>
      <w:lvlJc w:val="left"/>
      <w:pPr>
        <w:ind w:left="1440" w:hanging="360"/>
      </w:pPr>
      <w:rPr>
        <w:rFonts w:ascii="Wingdings" w:hAnsi="Wingdings"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10" w15:restartNumberingAfterBreak="0">
    <w:nsid w:val="286902CD"/>
    <w:multiLevelType w:val="hybridMultilevel"/>
    <w:tmpl w:val="4892A182"/>
    <w:lvl w:ilvl="0" w:tplc="040B0005">
      <w:start w:val="1"/>
      <w:numFmt w:val="bullet"/>
      <w:lvlText w:val=""/>
      <w:lvlJc w:val="left"/>
      <w:pPr>
        <w:ind w:left="1148" w:hanging="360"/>
      </w:pPr>
      <w:rPr>
        <w:rFonts w:ascii="Wingdings" w:hAnsi="Wingdings" w:hint="default"/>
      </w:rPr>
    </w:lvl>
    <w:lvl w:ilvl="1" w:tplc="FFFFFFFF" w:tentative="1">
      <w:start w:val="1"/>
      <w:numFmt w:val="bullet"/>
      <w:lvlText w:val="o"/>
      <w:lvlJc w:val="left"/>
      <w:pPr>
        <w:ind w:left="1868" w:hanging="360"/>
      </w:pPr>
      <w:rPr>
        <w:rFonts w:ascii="Courier New" w:hAnsi="Courier New" w:cs="Courier New" w:hint="default"/>
      </w:rPr>
    </w:lvl>
    <w:lvl w:ilvl="2" w:tplc="FFFFFFFF" w:tentative="1">
      <w:start w:val="1"/>
      <w:numFmt w:val="bullet"/>
      <w:lvlText w:val=""/>
      <w:lvlJc w:val="left"/>
      <w:pPr>
        <w:ind w:left="2588" w:hanging="360"/>
      </w:pPr>
      <w:rPr>
        <w:rFonts w:ascii="Wingdings" w:hAnsi="Wingdings" w:hint="default"/>
      </w:rPr>
    </w:lvl>
    <w:lvl w:ilvl="3" w:tplc="FFFFFFFF" w:tentative="1">
      <w:start w:val="1"/>
      <w:numFmt w:val="bullet"/>
      <w:lvlText w:val=""/>
      <w:lvlJc w:val="left"/>
      <w:pPr>
        <w:ind w:left="3308" w:hanging="360"/>
      </w:pPr>
      <w:rPr>
        <w:rFonts w:ascii="Symbol" w:hAnsi="Symbol" w:hint="default"/>
      </w:rPr>
    </w:lvl>
    <w:lvl w:ilvl="4" w:tplc="FFFFFFFF" w:tentative="1">
      <w:start w:val="1"/>
      <w:numFmt w:val="bullet"/>
      <w:lvlText w:val="o"/>
      <w:lvlJc w:val="left"/>
      <w:pPr>
        <w:ind w:left="4028" w:hanging="360"/>
      </w:pPr>
      <w:rPr>
        <w:rFonts w:ascii="Courier New" w:hAnsi="Courier New" w:cs="Courier New" w:hint="default"/>
      </w:rPr>
    </w:lvl>
    <w:lvl w:ilvl="5" w:tplc="FFFFFFFF" w:tentative="1">
      <w:start w:val="1"/>
      <w:numFmt w:val="bullet"/>
      <w:lvlText w:val=""/>
      <w:lvlJc w:val="left"/>
      <w:pPr>
        <w:ind w:left="4748" w:hanging="360"/>
      </w:pPr>
      <w:rPr>
        <w:rFonts w:ascii="Wingdings" w:hAnsi="Wingdings" w:hint="default"/>
      </w:rPr>
    </w:lvl>
    <w:lvl w:ilvl="6" w:tplc="FFFFFFFF" w:tentative="1">
      <w:start w:val="1"/>
      <w:numFmt w:val="bullet"/>
      <w:lvlText w:val=""/>
      <w:lvlJc w:val="left"/>
      <w:pPr>
        <w:ind w:left="5468" w:hanging="360"/>
      </w:pPr>
      <w:rPr>
        <w:rFonts w:ascii="Symbol" w:hAnsi="Symbol" w:hint="default"/>
      </w:rPr>
    </w:lvl>
    <w:lvl w:ilvl="7" w:tplc="FFFFFFFF" w:tentative="1">
      <w:start w:val="1"/>
      <w:numFmt w:val="bullet"/>
      <w:lvlText w:val="o"/>
      <w:lvlJc w:val="left"/>
      <w:pPr>
        <w:ind w:left="6188" w:hanging="360"/>
      </w:pPr>
      <w:rPr>
        <w:rFonts w:ascii="Courier New" w:hAnsi="Courier New" w:cs="Courier New" w:hint="default"/>
      </w:rPr>
    </w:lvl>
    <w:lvl w:ilvl="8" w:tplc="FFFFFFFF" w:tentative="1">
      <w:start w:val="1"/>
      <w:numFmt w:val="bullet"/>
      <w:lvlText w:val=""/>
      <w:lvlJc w:val="left"/>
      <w:pPr>
        <w:ind w:left="6908" w:hanging="360"/>
      </w:pPr>
      <w:rPr>
        <w:rFonts w:ascii="Wingdings" w:hAnsi="Wingdings" w:hint="default"/>
      </w:rPr>
    </w:lvl>
  </w:abstractNum>
  <w:abstractNum w:abstractNumId="11" w15:restartNumberingAfterBreak="0">
    <w:nsid w:val="296B2C88"/>
    <w:multiLevelType w:val="hybridMultilevel"/>
    <w:tmpl w:val="C7721682"/>
    <w:lvl w:ilvl="0" w:tplc="040B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D8756C7"/>
    <w:multiLevelType w:val="hybridMultilevel"/>
    <w:tmpl w:val="61C2AD30"/>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3" w15:restartNumberingAfterBreak="0">
    <w:nsid w:val="2F3666DC"/>
    <w:multiLevelType w:val="hybridMultilevel"/>
    <w:tmpl w:val="774C0410"/>
    <w:lvl w:ilvl="0" w:tplc="FFFFFFFF">
      <w:start w:val="1"/>
      <w:numFmt w:val="decimal"/>
      <w:lvlText w:val="%1."/>
      <w:lvlJc w:val="left"/>
      <w:pPr>
        <w:ind w:left="107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596093B"/>
    <w:multiLevelType w:val="multilevel"/>
    <w:tmpl w:val="ADAC30A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D7035EA"/>
    <w:multiLevelType w:val="hybridMultilevel"/>
    <w:tmpl w:val="1752FE0A"/>
    <w:lvl w:ilvl="0" w:tplc="040B0005">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6" w15:restartNumberingAfterBreak="0">
    <w:nsid w:val="3DD55060"/>
    <w:multiLevelType w:val="multilevel"/>
    <w:tmpl w:val="5F84BE2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E8949C3"/>
    <w:multiLevelType w:val="hybridMultilevel"/>
    <w:tmpl w:val="9244DE1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8F22EAA"/>
    <w:multiLevelType w:val="multilevel"/>
    <w:tmpl w:val="F3083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8F80631"/>
    <w:multiLevelType w:val="hybridMultilevel"/>
    <w:tmpl w:val="F498257E"/>
    <w:lvl w:ilvl="0" w:tplc="040B0011">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0" w15:restartNumberingAfterBreak="0">
    <w:nsid w:val="4C6B7008"/>
    <w:multiLevelType w:val="hybridMultilevel"/>
    <w:tmpl w:val="90CA3388"/>
    <w:lvl w:ilvl="0" w:tplc="040B0001">
      <w:numFmt w:val="bullet"/>
      <w:lvlText w:val=""/>
      <w:lvlJc w:val="left"/>
      <w:pPr>
        <w:ind w:left="720" w:hanging="360"/>
      </w:pPr>
      <w:rPr>
        <w:rFonts w:ascii="Symbol" w:eastAsia="Times New Roman" w:hAnsi="Symbol" w:cs="Times New Roman"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1" w15:restartNumberingAfterBreak="0">
    <w:nsid w:val="4E205DA8"/>
    <w:multiLevelType w:val="multilevel"/>
    <w:tmpl w:val="66100A5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0185BDD"/>
    <w:multiLevelType w:val="multilevel"/>
    <w:tmpl w:val="FA1CC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6734F26"/>
    <w:multiLevelType w:val="hybridMultilevel"/>
    <w:tmpl w:val="CC9E4A8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6C20F8E"/>
    <w:multiLevelType w:val="hybridMultilevel"/>
    <w:tmpl w:val="D9BEE126"/>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5" w15:restartNumberingAfterBreak="0">
    <w:nsid w:val="58143511"/>
    <w:multiLevelType w:val="hybridMultilevel"/>
    <w:tmpl w:val="9FFE519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C236721"/>
    <w:multiLevelType w:val="multilevel"/>
    <w:tmpl w:val="7A464AC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D972190"/>
    <w:multiLevelType w:val="multilevel"/>
    <w:tmpl w:val="887EF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DA00C00"/>
    <w:multiLevelType w:val="hybridMultilevel"/>
    <w:tmpl w:val="3C0CE808"/>
    <w:lvl w:ilvl="0" w:tplc="040B0001">
      <w:start w:val="1"/>
      <w:numFmt w:val="bullet"/>
      <w:lvlText w:val=""/>
      <w:lvlJc w:val="left"/>
      <w:pPr>
        <w:ind w:left="1508" w:hanging="360"/>
      </w:pPr>
      <w:rPr>
        <w:rFonts w:ascii="Symbol" w:hAnsi="Symbol" w:hint="default"/>
      </w:rPr>
    </w:lvl>
    <w:lvl w:ilvl="1" w:tplc="040B0003" w:tentative="1">
      <w:start w:val="1"/>
      <w:numFmt w:val="bullet"/>
      <w:lvlText w:val="o"/>
      <w:lvlJc w:val="left"/>
      <w:pPr>
        <w:ind w:left="2228" w:hanging="360"/>
      </w:pPr>
      <w:rPr>
        <w:rFonts w:ascii="Courier New" w:hAnsi="Courier New" w:cs="Courier New" w:hint="default"/>
      </w:rPr>
    </w:lvl>
    <w:lvl w:ilvl="2" w:tplc="040B0005" w:tentative="1">
      <w:start w:val="1"/>
      <w:numFmt w:val="bullet"/>
      <w:lvlText w:val=""/>
      <w:lvlJc w:val="left"/>
      <w:pPr>
        <w:ind w:left="2948" w:hanging="360"/>
      </w:pPr>
      <w:rPr>
        <w:rFonts w:ascii="Wingdings" w:hAnsi="Wingdings" w:hint="default"/>
      </w:rPr>
    </w:lvl>
    <w:lvl w:ilvl="3" w:tplc="040B0001" w:tentative="1">
      <w:start w:val="1"/>
      <w:numFmt w:val="bullet"/>
      <w:lvlText w:val=""/>
      <w:lvlJc w:val="left"/>
      <w:pPr>
        <w:ind w:left="3668" w:hanging="360"/>
      </w:pPr>
      <w:rPr>
        <w:rFonts w:ascii="Symbol" w:hAnsi="Symbol" w:hint="default"/>
      </w:rPr>
    </w:lvl>
    <w:lvl w:ilvl="4" w:tplc="040B0003" w:tentative="1">
      <w:start w:val="1"/>
      <w:numFmt w:val="bullet"/>
      <w:lvlText w:val="o"/>
      <w:lvlJc w:val="left"/>
      <w:pPr>
        <w:ind w:left="4388" w:hanging="360"/>
      </w:pPr>
      <w:rPr>
        <w:rFonts w:ascii="Courier New" w:hAnsi="Courier New" w:cs="Courier New" w:hint="default"/>
      </w:rPr>
    </w:lvl>
    <w:lvl w:ilvl="5" w:tplc="040B0005" w:tentative="1">
      <w:start w:val="1"/>
      <w:numFmt w:val="bullet"/>
      <w:lvlText w:val=""/>
      <w:lvlJc w:val="left"/>
      <w:pPr>
        <w:ind w:left="5108" w:hanging="360"/>
      </w:pPr>
      <w:rPr>
        <w:rFonts w:ascii="Wingdings" w:hAnsi="Wingdings" w:hint="default"/>
      </w:rPr>
    </w:lvl>
    <w:lvl w:ilvl="6" w:tplc="040B0001" w:tentative="1">
      <w:start w:val="1"/>
      <w:numFmt w:val="bullet"/>
      <w:lvlText w:val=""/>
      <w:lvlJc w:val="left"/>
      <w:pPr>
        <w:ind w:left="5828" w:hanging="360"/>
      </w:pPr>
      <w:rPr>
        <w:rFonts w:ascii="Symbol" w:hAnsi="Symbol" w:hint="default"/>
      </w:rPr>
    </w:lvl>
    <w:lvl w:ilvl="7" w:tplc="040B0003" w:tentative="1">
      <w:start w:val="1"/>
      <w:numFmt w:val="bullet"/>
      <w:lvlText w:val="o"/>
      <w:lvlJc w:val="left"/>
      <w:pPr>
        <w:ind w:left="6548" w:hanging="360"/>
      </w:pPr>
      <w:rPr>
        <w:rFonts w:ascii="Courier New" w:hAnsi="Courier New" w:cs="Courier New" w:hint="default"/>
      </w:rPr>
    </w:lvl>
    <w:lvl w:ilvl="8" w:tplc="040B0005" w:tentative="1">
      <w:start w:val="1"/>
      <w:numFmt w:val="bullet"/>
      <w:lvlText w:val=""/>
      <w:lvlJc w:val="left"/>
      <w:pPr>
        <w:ind w:left="7268" w:hanging="360"/>
      </w:pPr>
      <w:rPr>
        <w:rFonts w:ascii="Wingdings" w:hAnsi="Wingdings" w:hint="default"/>
      </w:rPr>
    </w:lvl>
  </w:abstractNum>
  <w:abstractNum w:abstractNumId="29" w15:restartNumberingAfterBreak="0">
    <w:nsid w:val="5FD53296"/>
    <w:multiLevelType w:val="hybridMultilevel"/>
    <w:tmpl w:val="78F48E82"/>
    <w:lvl w:ilvl="0" w:tplc="9A820DAE">
      <w:start w:val="3"/>
      <w:numFmt w:val="bullet"/>
      <w:lvlText w:val="-"/>
      <w:lvlJc w:val="left"/>
      <w:pPr>
        <w:ind w:left="1508" w:hanging="360"/>
      </w:pPr>
      <w:rPr>
        <w:rFonts w:ascii="Calibri" w:eastAsia="Times New Roman" w:hAnsi="Calibri" w:cs="Calibri" w:hint="default"/>
      </w:rPr>
    </w:lvl>
    <w:lvl w:ilvl="1" w:tplc="FFFFFFFF" w:tentative="1">
      <w:start w:val="1"/>
      <w:numFmt w:val="bullet"/>
      <w:lvlText w:val="o"/>
      <w:lvlJc w:val="left"/>
      <w:pPr>
        <w:ind w:left="2228" w:hanging="360"/>
      </w:pPr>
      <w:rPr>
        <w:rFonts w:ascii="Courier New" w:hAnsi="Courier New" w:cs="Courier New" w:hint="default"/>
      </w:rPr>
    </w:lvl>
    <w:lvl w:ilvl="2" w:tplc="FFFFFFFF" w:tentative="1">
      <w:start w:val="1"/>
      <w:numFmt w:val="bullet"/>
      <w:lvlText w:val=""/>
      <w:lvlJc w:val="left"/>
      <w:pPr>
        <w:ind w:left="2948" w:hanging="360"/>
      </w:pPr>
      <w:rPr>
        <w:rFonts w:ascii="Wingdings" w:hAnsi="Wingdings" w:hint="default"/>
      </w:rPr>
    </w:lvl>
    <w:lvl w:ilvl="3" w:tplc="FFFFFFFF" w:tentative="1">
      <w:start w:val="1"/>
      <w:numFmt w:val="bullet"/>
      <w:lvlText w:val=""/>
      <w:lvlJc w:val="left"/>
      <w:pPr>
        <w:ind w:left="3668" w:hanging="360"/>
      </w:pPr>
      <w:rPr>
        <w:rFonts w:ascii="Symbol" w:hAnsi="Symbol" w:hint="default"/>
      </w:rPr>
    </w:lvl>
    <w:lvl w:ilvl="4" w:tplc="FFFFFFFF" w:tentative="1">
      <w:start w:val="1"/>
      <w:numFmt w:val="bullet"/>
      <w:lvlText w:val="o"/>
      <w:lvlJc w:val="left"/>
      <w:pPr>
        <w:ind w:left="4388" w:hanging="360"/>
      </w:pPr>
      <w:rPr>
        <w:rFonts w:ascii="Courier New" w:hAnsi="Courier New" w:cs="Courier New" w:hint="default"/>
      </w:rPr>
    </w:lvl>
    <w:lvl w:ilvl="5" w:tplc="FFFFFFFF" w:tentative="1">
      <w:start w:val="1"/>
      <w:numFmt w:val="bullet"/>
      <w:lvlText w:val=""/>
      <w:lvlJc w:val="left"/>
      <w:pPr>
        <w:ind w:left="5108" w:hanging="360"/>
      </w:pPr>
      <w:rPr>
        <w:rFonts w:ascii="Wingdings" w:hAnsi="Wingdings" w:hint="default"/>
      </w:rPr>
    </w:lvl>
    <w:lvl w:ilvl="6" w:tplc="FFFFFFFF" w:tentative="1">
      <w:start w:val="1"/>
      <w:numFmt w:val="bullet"/>
      <w:lvlText w:val=""/>
      <w:lvlJc w:val="left"/>
      <w:pPr>
        <w:ind w:left="5828" w:hanging="360"/>
      </w:pPr>
      <w:rPr>
        <w:rFonts w:ascii="Symbol" w:hAnsi="Symbol" w:hint="default"/>
      </w:rPr>
    </w:lvl>
    <w:lvl w:ilvl="7" w:tplc="FFFFFFFF" w:tentative="1">
      <w:start w:val="1"/>
      <w:numFmt w:val="bullet"/>
      <w:lvlText w:val="o"/>
      <w:lvlJc w:val="left"/>
      <w:pPr>
        <w:ind w:left="6548" w:hanging="360"/>
      </w:pPr>
      <w:rPr>
        <w:rFonts w:ascii="Courier New" w:hAnsi="Courier New" w:cs="Courier New" w:hint="default"/>
      </w:rPr>
    </w:lvl>
    <w:lvl w:ilvl="8" w:tplc="FFFFFFFF" w:tentative="1">
      <w:start w:val="1"/>
      <w:numFmt w:val="bullet"/>
      <w:lvlText w:val=""/>
      <w:lvlJc w:val="left"/>
      <w:pPr>
        <w:ind w:left="7268" w:hanging="360"/>
      </w:pPr>
      <w:rPr>
        <w:rFonts w:ascii="Wingdings" w:hAnsi="Wingdings" w:hint="default"/>
      </w:rPr>
    </w:lvl>
  </w:abstractNum>
  <w:abstractNum w:abstractNumId="30" w15:restartNumberingAfterBreak="0">
    <w:nsid w:val="6283134F"/>
    <w:multiLevelType w:val="multilevel"/>
    <w:tmpl w:val="024A2C5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5EE1A08"/>
    <w:multiLevelType w:val="hybridMultilevel"/>
    <w:tmpl w:val="558C59CA"/>
    <w:lvl w:ilvl="0" w:tplc="197AC46E">
      <w:start w:val="1"/>
      <w:numFmt w:val="bullet"/>
      <w:lvlText w:val=""/>
      <w:lvlJc w:val="left"/>
      <w:pPr>
        <w:ind w:left="720" w:hanging="360"/>
      </w:pPr>
      <w:rPr>
        <w:rFonts w:ascii="Symbol" w:eastAsia="Batang" w:hAnsi="Symbol" w:cs="Times New Roman"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2" w15:restartNumberingAfterBreak="0">
    <w:nsid w:val="66772722"/>
    <w:multiLevelType w:val="hybridMultilevel"/>
    <w:tmpl w:val="F188722E"/>
    <w:lvl w:ilvl="0" w:tplc="040B0003">
      <w:start w:val="1"/>
      <w:numFmt w:val="bullet"/>
      <w:lvlText w:val="o"/>
      <w:lvlJc w:val="left"/>
      <w:pPr>
        <w:ind w:left="1080" w:hanging="360"/>
      </w:pPr>
      <w:rPr>
        <w:rFonts w:ascii="Courier New" w:hAnsi="Courier New" w:cs="Courier New"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33" w15:restartNumberingAfterBreak="0">
    <w:nsid w:val="6785378C"/>
    <w:multiLevelType w:val="hybridMultilevel"/>
    <w:tmpl w:val="DAFA5524"/>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4" w15:restartNumberingAfterBreak="0">
    <w:nsid w:val="704E3484"/>
    <w:multiLevelType w:val="hybridMultilevel"/>
    <w:tmpl w:val="084458C0"/>
    <w:lvl w:ilvl="0" w:tplc="9A820DAE">
      <w:start w:val="3"/>
      <w:numFmt w:val="bullet"/>
      <w:lvlText w:val="-"/>
      <w:lvlJc w:val="left"/>
      <w:pPr>
        <w:ind w:left="720" w:hanging="360"/>
      </w:pPr>
      <w:rPr>
        <w:rFonts w:ascii="Calibri" w:eastAsia="Times New Roman"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5" w15:restartNumberingAfterBreak="0">
    <w:nsid w:val="70B7619E"/>
    <w:multiLevelType w:val="multilevel"/>
    <w:tmpl w:val="2A4294C4"/>
    <w:lvl w:ilvl="0">
      <w:start w:val="1"/>
      <w:numFmt w:val="decimal"/>
      <w:pStyle w:val="1otsikko"/>
      <w:isLgl/>
      <w:lvlText w:val="%1"/>
      <w:lvlJc w:val="left"/>
      <w:pPr>
        <w:tabs>
          <w:tab w:val="num" w:pos="720"/>
        </w:tabs>
        <w:ind w:left="720" w:hanging="720"/>
      </w:pPr>
      <w:rPr>
        <w:rFonts w:ascii="Arial" w:hAnsi="Arial" w:hint="default"/>
        <w:b/>
        <w:i w:val="0"/>
        <w:sz w:val="22"/>
      </w:rPr>
    </w:lvl>
    <w:lvl w:ilvl="1">
      <w:start w:val="1"/>
      <w:numFmt w:val="decimal"/>
      <w:pStyle w:val="11alaotsikko"/>
      <w:isLgl/>
      <w:lvlText w:val="%1.%2"/>
      <w:lvlJc w:val="left"/>
      <w:pPr>
        <w:tabs>
          <w:tab w:val="num" w:pos="720"/>
        </w:tabs>
        <w:ind w:left="720" w:hanging="720"/>
      </w:pPr>
      <w:rPr>
        <w:rFonts w:ascii="Arial" w:hAnsi="Arial" w:hint="default"/>
        <w:b/>
        <w:i w:val="0"/>
        <w:sz w:val="22"/>
      </w:rPr>
    </w:lvl>
    <w:lvl w:ilvl="2">
      <w:start w:val="1"/>
      <w:numFmt w:val="decimal"/>
      <w:isLgl/>
      <w:lvlText w:val="%2.%1.%3"/>
      <w:lvlJc w:val="left"/>
      <w:pPr>
        <w:tabs>
          <w:tab w:val="num" w:pos="720"/>
        </w:tabs>
        <w:ind w:left="720" w:hanging="720"/>
      </w:pPr>
      <w:rPr>
        <w:rFonts w:ascii="Arial" w:hAnsi="Arial" w:hint="default"/>
        <w:b w:val="0"/>
        <w:i w:val="0"/>
        <w:sz w:val="16"/>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15:restartNumberingAfterBreak="0">
    <w:nsid w:val="70E970F0"/>
    <w:multiLevelType w:val="multilevel"/>
    <w:tmpl w:val="F8F2F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7566C04"/>
    <w:multiLevelType w:val="hybridMultilevel"/>
    <w:tmpl w:val="40ECF300"/>
    <w:lvl w:ilvl="0" w:tplc="B7E2CA9A">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16cid:durableId="325864975">
    <w:abstractNumId w:val="20"/>
  </w:num>
  <w:num w:numId="2" w16cid:durableId="1439981858">
    <w:abstractNumId w:val="12"/>
  </w:num>
  <w:num w:numId="3" w16cid:durableId="1567494060">
    <w:abstractNumId w:val="33"/>
  </w:num>
  <w:num w:numId="4" w16cid:durableId="93790685">
    <w:abstractNumId w:val="24"/>
  </w:num>
  <w:num w:numId="5" w16cid:durableId="1489249909">
    <w:abstractNumId w:val="1"/>
  </w:num>
  <w:num w:numId="6" w16cid:durableId="441188520">
    <w:abstractNumId w:val="11"/>
  </w:num>
  <w:num w:numId="7" w16cid:durableId="349570477">
    <w:abstractNumId w:val="37"/>
  </w:num>
  <w:num w:numId="8" w16cid:durableId="82075116">
    <w:abstractNumId w:val="17"/>
  </w:num>
  <w:num w:numId="9" w16cid:durableId="1052508322">
    <w:abstractNumId w:val="32"/>
  </w:num>
  <w:num w:numId="10" w16cid:durableId="1347904384">
    <w:abstractNumId w:val="7"/>
  </w:num>
  <w:num w:numId="11" w16cid:durableId="2090036518">
    <w:abstractNumId w:val="31"/>
  </w:num>
  <w:num w:numId="12" w16cid:durableId="961181971">
    <w:abstractNumId w:val="36"/>
  </w:num>
  <w:num w:numId="13" w16cid:durableId="365644277">
    <w:abstractNumId w:val="6"/>
  </w:num>
  <w:num w:numId="14" w16cid:durableId="1038778100">
    <w:abstractNumId w:val="18"/>
  </w:num>
  <w:num w:numId="15" w16cid:durableId="1663384623">
    <w:abstractNumId w:val="22"/>
  </w:num>
  <w:num w:numId="16" w16cid:durableId="2014793622">
    <w:abstractNumId w:val="27"/>
  </w:num>
  <w:num w:numId="17" w16cid:durableId="679046595">
    <w:abstractNumId w:val="26"/>
  </w:num>
  <w:num w:numId="18" w16cid:durableId="1133017087">
    <w:abstractNumId w:val="2"/>
  </w:num>
  <w:num w:numId="19" w16cid:durableId="192116030">
    <w:abstractNumId w:val="21"/>
  </w:num>
  <w:num w:numId="20" w16cid:durableId="1642953533">
    <w:abstractNumId w:val="0"/>
  </w:num>
  <w:num w:numId="21" w16cid:durableId="1202937273">
    <w:abstractNumId w:val="16"/>
  </w:num>
  <w:num w:numId="22" w16cid:durableId="287126031">
    <w:abstractNumId w:val="30"/>
  </w:num>
  <w:num w:numId="23" w16cid:durableId="1675065322">
    <w:abstractNumId w:val="14"/>
  </w:num>
  <w:num w:numId="24" w16cid:durableId="1621111916">
    <w:abstractNumId w:val="5"/>
  </w:num>
  <w:num w:numId="25" w16cid:durableId="1381633857">
    <w:abstractNumId w:val="3"/>
  </w:num>
  <w:num w:numId="26" w16cid:durableId="1547256907">
    <w:abstractNumId w:val="4"/>
  </w:num>
  <w:num w:numId="27" w16cid:durableId="1510020389">
    <w:abstractNumId w:val="8"/>
  </w:num>
  <w:num w:numId="28" w16cid:durableId="606502253">
    <w:abstractNumId w:val="23"/>
  </w:num>
  <w:num w:numId="29" w16cid:durableId="379599045">
    <w:abstractNumId w:val="9"/>
  </w:num>
  <w:num w:numId="30" w16cid:durableId="496724022">
    <w:abstractNumId w:val="25"/>
  </w:num>
  <w:num w:numId="31" w16cid:durableId="1354962424">
    <w:abstractNumId w:val="13"/>
  </w:num>
  <w:num w:numId="32" w16cid:durableId="66417228">
    <w:abstractNumId w:val="15"/>
  </w:num>
  <w:num w:numId="33" w16cid:durableId="537204234">
    <w:abstractNumId w:val="10"/>
  </w:num>
  <w:num w:numId="34" w16cid:durableId="101264899">
    <w:abstractNumId w:val="35"/>
  </w:num>
  <w:num w:numId="35" w16cid:durableId="1058746247">
    <w:abstractNumId w:val="19"/>
  </w:num>
  <w:num w:numId="36" w16cid:durableId="437867919">
    <w:abstractNumId w:val="34"/>
  </w:num>
  <w:num w:numId="37" w16cid:durableId="373382972">
    <w:abstractNumId w:val="28"/>
  </w:num>
  <w:num w:numId="38" w16cid:durableId="1392574815">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304"/>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681B"/>
    <w:rsid w:val="00005DBB"/>
    <w:rsid w:val="000115AE"/>
    <w:rsid w:val="00014DCF"/>
    <w:rsid w:val="00022B16"/>
    <w:rsid w:val="00023F5F"/>
    <w:rsid w:val="00033DE3"/>
    <w:rsid w:val="00034AB1"/>
    <w:rsid w:val="00035E37"/>
    <w:rsid w:val="000539D2"/>
    <w:rsid w:val="00055901"/>
    <w:rsid w:val="000729E7"/>
    <w:rsid w:val="00080A19"/>
    <w:rsid w:val="000903D5"/>
    <w:rsid w:val="00091C0B"/>
    <w:rsid w:val="000A26AB"/>
    <w:rsid w:val="000A3606"/>
    <w:rsid w:val="000B2792"/>
    <w:rsid w:val="000C46F5"/>
    <w:rsid w:val="000C7309"/>
    <w:rsid w:val="000D03E0"/>
    <w:rsid w:val="000D35A8"/>
    <w:rsid w:val="000D666C"/>
    <w:rsid w:val="000E40CE"/>
    <w:rsid w:val="00102F37"/>
    <w:rsid w:val="00115310"/>
    <w:rsid w:val="001168BF"/>
    <w:rsid w:val="001176A9"/>
    <w:rsid w:val="00117BF0"/>
    <w:rsid w:val="001218E0"/>
    <w:rsid w:val="00127130"/>
    <w:rsid w:val="00127E69"/>
    <w:rsid w:val="00131BD0"/>
    <w:rsid w:val="00140CFA"/>
    <w:rsid w:val="00146749"/>
    <w:rsid w:val="00147E7F"/>
    <w:rsid w:val="0015329C"/>
    <w:rsid w:val="00161785"/>
    <w:rsid w:val="0017173E"/>
    <w:rsid w:val="001730FB"/>
    <w:rsid w:val="0017390D"/>
    <w:rsid w:val="00182ECE"/>
    <w:rsid w:val="00187221"/>
    <w:rsid w:val="001A29A4"/>
    <w:rsid w:val="001B666A"/>
    <w:rsid w:val="001B6968"/>
    <w:rsid w:val="001C7AD5"/>
    <w:rsid w:val="001D653B"/>
    <w:rsid w:val="001E39D8"/>
    <w:rsid w:val="001F0EB7"/>
    <w:rsid w:val="001F47C9"/>
    <w:rsid w:val="00205396"/>
    <w:rsid w:val="002233F3"/>
    <w:rsid w:val="0022368F"/>
    <w:rsid w:val="002276B6"/>
    <w:rsid w:val="00234772"/>
    <w:rsid w:val="00245D16"/>
    <w:rsid w:val="0024609F"/>
    <w:rsid w:val="0024729F"/>
    <w:rsid w:val="0025244C"/>
    <w:rsid w:val="00260539"/>
    <w:rsid w:val="00260C1A"/>
    <w:rsid w:val="00263E32"/>
    <w:rsid w:val="00265091"/>
    <w:rsid w:val="00271C6E"/>
    <w:rsid w:val="00291B1E"/>
    <w:rsid w:val="00292865"/>
    <w:rsid w:val="00293C6B"/>
    <w:rsid w:val="00296D59"/>
    <w:rsid w:val="0029788D"/>
    <w:rsid w:val="002A4BE7"/>
    <w:rsid w:val="002B185C"/>
    <w:rsid w:val="002B731B"/>
    <w:rsid w:val="002C6295"/>
    <w:rsid w:val="002D247C"/>
    <w:rsid w:val="002E692F"/>
    <w:rsid w:val="002F3380"/>
    <w:rsid w:val="003014EE"/>
    <w:rsid w:val="00305E98"/>
    <w:rsid w:val="003069A6"/>
    <w:rsid w:val="00314632"/>
    <w:rsid w:val="0031463C"/>
    <w:rsid w:val="0032296C"/>
    <w:rsid w:val="003320AC"/>
    <w:rsid w:val="0033497A"/>
    <w:rsid w:val="0034236D"/>
    <w:rsid w:val="00347450"/>
    <w:rsid w:val="00347998"/>
    <w:rsid w:val="00350463"/>
    <w:rsid w:val="00353C6C"/>
    <w:rsid w:val="003613BD"/>
    <w:rsid w:val="00366078"/>
    <w:rsid w:val="00366B3D"/>
    <w:rsid w:val="00381958"/>
    <w:rsid w:val="0038219C"/>
    <w:rsid w:val="00385F1B"/>
    <w:rsid w:val="003911C6"/>
    <w:rsid w:val="00394110"/>
    <w:rsid w:val="003968E5"/>
    <w:rsid w:val="00397939"/>
    <w:rsid w:val="003B5534"/>
    <w:rsid w:val="003B5DC3"/>
    <w:rsid w:val="003B7786"/>
    <w:rsid w:val="003B7D28"/>
    <w:rsid w:val="003C114A"/>
    <w:rsid w:val="003C483F"/>
    <w:rsid w:val="003C681B"/>
    <w:rsid w:val="003D03ED"/>
    <w:rsid w:val="003D5138"/>
    <w:rsid w:val="003D7E62"/>
    <w:rsid w:val="003E453E"/>
    <w:rsid w:val="003E779C"/>
    <w:rsid w:val="003F06A3"/>
    <w:rsid w:val="003F5E65"/>
    <w:rsid w:val="004006C4"/>
    <w:rsid w:val="00405C16"/>
    <w:rsid w:val="004138E8"/>
    <w:rsid w:val="004228C6"/>
    <w:rsid w:val="00425A16"/>
    <w:rsid w:val="00434F5F"/>
    <w:rsid w:val="0043500D"/>
    <w:rsid w:val="00447999"/>
    <w:rsid w:val="00454BB1"/>
    <w:rsid w:val="00455016"/>
    <w:rsid w:val="004561E6"/>
    <w:rsid w:val="00460693"/>
    <w:rsid w:val="00471539"/>
    <w:rsid w:val="00472A55"/>
    <w:rsid w:val="004756B3"/>
    <w:rsid w:val="00475835"/>
    <w:rsid w:val="004818B4"/>
    <w:rsid w:val="00486695"/>
    <w:rsid w:val="004917D5"/>
    <w:rsid w:val="00493FC9"/>
    <w:rsid w:val="004A255F"/>
    <w:rsid w:val="004A3501"/>
    <w:rsid w:val="004C1D36"/>
    <w:rsid w:val="004C3747"/>
    <w:rsid w:val="004C4BE8"/>
    <w:rsid w:val="004E50F2"/>
    <w:rsid w:val="004E5697"/>
    <w:rsid w:val="004E638B"/>
    <w:rsid w:val="004F79AB"/>
    <w:rsid w:val="00500ABA"/>
    <w:rsid w:val="005017BF"/>
    <w:rsid w:val="00507E14"/>
    <w:rsid w:val="00511BE7"/>
    <w:rsid w:val="0052128A"/>
    <w:rsid w:val="00523EA2"/>
    <w:rsid w:val="00535CD6"/>
    <w:rsid w:val="005372F3"/>
    <w:rsid w:val="0053784D"/>
    <w:rsid w:val="005421E3"/>
    <w:rsid w:val="00542294"/>
    <w:rsid w:val="005500CF"/>
    <w:rsid w:val="00553F9C"/>
    <w:rsid w:val="00555707"/>
    <w:rsid w:val="005602B9"/>
    <w:rsid w:val="00561DCE"/>
    <w:rsid w:val="005725A5"/>
    <w:rsid w:val="0057450C"/>
    <w:rsid w:val="00582E9F"/>
    <w:rsid w:val="0059123F"/>
    <w:rsid w:val="005A1137"/>
    <w:rsid w:val="005A7FF9"/>
    <w:rsid w:val="005C3B0E"/>
    <w:rsid w:val="005C7547"/>
    <w:rsid w:val="005D60F0"/>
    <w:rsid w:val="005F0682"/>
    <w:rsid w:val="005F6BEA"/>
    <w:rsid w:val="00601402"/>
    <w:rsid w:val="00604C5A"/>
    <w:rsid w:val="006072B8"/>
    <w:rsid w:val="00612FCF"/>
    <w:rsid w:val="0061442B"/>
    <w:rsid w:val="006152FC"/>
    <w:rsid w:val="00623E15"/>
    <w:rsid w:val="00627641"/>
    <w:rsid w:val="00631B98"/>
    <w:rsid w:val="00632463"/>
    <w:rsid w:val="00636E2D"/>
    <w:rsid w:val="006408D8"/>
    <w:rsid w:val="006458B2"/>
    <w:rsid w:val="00647A4F"/>
    <w:rsid w:val="00655326"/>
    <w:rsid w:val="0065743B"/>
    <w:rsid w:val="00657C15"/>
    <w:rsid w:val="00672C25"/>
    <w:rsid w:val="006776AF"/>
    <w:rsid w:val="0069592B"/>
    <w:rsid w:val="00697C95"/>
    <w:rsid w:val="006A43B8"/>
    <w:rsid w:val="006B0B2F"/>
    <w:rsid w:val="006C11FD"/>
    <w:rsid w:val="006C35C9"/>
    <w:rsid w:val="006C7512"/>
    <w:rsid w:val="006C798A"/>
    <w:rsid w:val="006D1A97"/>
    <w:rsid w:val="006D354F"/>
    <w:rsid w:val="006D4EF4"/>
    <w:rsid w:val="006E0448"/>
    <w:rsid w:val="006E17AC"/>
    <w:rsid w:val="006F4B69"/>
    <w:rsid w:val="0070062B"/>
    <w:rsid w:val="00700886"/>
    <w:rsid w:val="00700F81"/>
    <w:rsid w:val="0070151B"/>
    <w:rsid w:val="00711D79"/>
    <w:rsid w:val="00712BE8"/>
    <w:rsid w:val="0072661C"/>
    <w:rsid w:val="007276C5"/>
    <w:rsid w:val="007343AC"/>
    <w:rsid w:val="00734DEE"/>
    <w:rsid w:val="00737C31"/>
    <w:rsid w:val="00741F16"/>
    <w:rsid w:val="00744BFC"/>
    <w:rsid w:val="007506C7"/>
    <w:rsid w:val="00753065"/>
    <w:rsid w:val="00756DEA"/>
    <w:rsid w:val="00771BE4"/>
    <w:rsid w:val="00772A48"/>
    <w:rsid w:val="00772EBD"/>
    <w:rsid w:val="007839CF"/>
    <w:rsid w:val="007873B8"/>
    <w:rsid w:val="00797A24"/>
    <w:rsid w:val="007A0734"/>
    <w:rsid w:val="007A3E14"/>
    <w:rsid w:val="007A64DB"/>
    <w:rsid w:val="007A65ED"/>
    <w:rsid w:val="007B065F"/>
    <w:rsid w:val="007B63B9"/>
    <w:rsid w:val="007B6478"/>
    <w:rsid w:val="007C1D1C"/>
    <w:rsid w:val="007C2C1D"/>
    <w:rsid w:val="007C45BC"/>
    <w:rsid w:val="007C516F"/>
    <w:rsid w:val="007E09AC"/>
    <w:rsid w:val="007E13A6"/>
    <w:rsid w:val="007E1BBB"/>
    <w:rsid w:val="007F2C88"/>
    <w:rsid w:val="00800A67"/>
    <w:rsid w:val="00802F39"/>
    <w:rsid w:val="008059CF"/>
    <w:rsid w:val="00815C27"/>
    <w:rsid w:val="00821280"/>
    <w:rsid w:val="00826921"/>
    <w:rsid w:val="008272DE"/>
    <w:rsid w:val="008357EA"/>
    <w:rsid w:val="00836695"/>
    <w:rsid w:val="00836BA2"/>
    <w:rsid w:val="00846B3A"/>
    <w:rsid w:val="0087181D"/>
    <w:rsid w:val="00871C91"/>
    <w:rsid w:val="008721C1"/>
    <w:rsid w:val="0087728D"/>
    <w:rsid w:val="00890B52"/>
    <w:rsid w:val="008A252E"/>
    <w:rsid w:val="008A32E9"/>
    <w:rsid w:val="008B1140"/>
    <w:rsid w:val="008C0D3D"/>
    <w:rsid w:val="008C4558"/>
    <w:rsid w:val="008C6EB8"/>
    <w:rsid w:val="008D1E63"/>
    <w:rsid w:val="008D5A35"/>
    <w:rsid w:val="008E6641"/>
    <w:rsid w:val="008F0FD3"/>
    <w:rsid w:val="008F3C98"/>
    <w:rsid w:val="008F7BDC"/>
    <w:rsid w:val="00900322"/>
    <w:rsid w:val="00902822"/>
    <w:rsid w:val="00904D72"/>
    <w:rsid w:val="0090597A"/>
    <w:rsid w:val="00906CA9"/>
    <w:rsid w:val="00907FD9"/>
    <w:rsid w:val="0091121E"/>
    <w:rsid w:val="00915E59"/>
    <w:rsid w:val="0092163B"/>
    <w:rsid w:val="00926F71"/>
    <w:rsid w:val="00927B10"/>
    <w:rsid w:val="009301FE"/>
    <w:rsid w:val="00933063"/>
    <w:rsid w:val="00936E9A"/>
    <w:rsid w:val="009504E6"/>
    <w:rsid w:val="00964A7E"/>
    <w:rsid w:val="00965D3D"/>
    <w:rsid w:val="009813C6"/>
    <w:rsid w:val="00984114"/>
    <w:rsid w:val="0099210E"/>
    <w:rsid w:val="009923FB"/>
    <w:rsid w:val="00995F99"/>
    <w:rsid w:val="009B321B"/>
    <w:rsid w:val="009B4000"/>
    <w:rsid w:val="009B7208"/>
    <w:rsid w:val="009D0E48"/>
    <w:rsid w:val="009D14CD"/>
    <w:rsid w:val="009D5658"/>
    <w:rsid w:val="009F15D1"/>
    <w:rsid w:val="009F28D8"/>
    <w:rsid w:val="00A005BA"/>
    <w:rsid w:val="00A04F1D"/>
    <w:rsid w:val="00A224E2"/>
    <w:rsid w:val="00A25A6A"/>
    <w:rsid w:val="00A25B95"/>
    <w:rsid w:val="00A27423"/>
    <w:rsid w:val="00A35AED"/>
    <w:rsid w:val="00A375CD"/>
    <w:rsid w:val="00A37EE0"/>
    <w:rsid w:val="00A45396"/>
    <w:rsid w:val="00A52BAA"/>
    <w:rsid w:val="00A530EE"/>
    <w:rsid w:val="00A55A64"/>
    <w:rsid w:val="00A61644"/>
    <w:rsid w:val="00A673DA"/>
    <w:rsid w:val="00A67FA6"/>
    <w:rsid w:val="00A770DD"/>
    <w:rsid w:val="00A97AF3"/>
    <w:rsid w:val="00AA0409"/>
    <w:rsid w:val="00AA2753"/>
    <w:rsid w:val="00AB407F"/>
    <w:rsid w:val="00AC1F69"/>
    <w:rsid w:val="00AC2041"/>
    <w:rsid w:val="00AC5E86"/>
    <w:rsid w:val="00AC768A"/>
    <w:rsid w:val="00AD149E"/>
    <w:rsid w:val="00AD2BC0"/>
    <w:rsid w:val="00AD7505"/>
    <w:rsid w:val="00AE349A"/>
    <w:rsid w:val="00AE4423"/>
    <w:rsid w:val="00AF0EB5"/>
    <w:rsid w:val="00B0137A"/>
    <w:rsid w:val="00B0192C"/>
    <w:rsid w:val="00B079AA"/>
    <w:rsid w:val="00B146E5"/>
    <w:rsid w:val="00B201E3"/>
    <w:rsid w:val="00B331F5"/>
    <w:rsid w:val="00B36194"/>
    <w:rsid w:val="00B543A2"/>
    <w:rsid w:val="00B64680"/>
    <w:rsid w:val="00B65F21"/>
    <w:rsid w:val="00B704B8"/>
    <w:rsid w:val="00B73812"/>
    <w:rsid w:val="00B8542A"/>
    <w:rsid w:val="00B8624D"/>
    <w:rsid w:val="00B900EB"/>
    <w:rsid w:val="00BA0B7A"/>
    <w:rsid w:val="00BB3EDC"/>
    <w:rsid w:val="00BB70F0"/>
    <w:rsid w:val="00BB7841"/>
    <w:rsid w:val="00BD2577"/>
    <w:rsid w:val="00BD4FC2"/>
    <w:rsid w:val="00BF53D3"/>
    <w:rsid w:val="00BF5F5C"/>
    <w:rsid w:val="00C1067A"/>
    <w:rsid w:val="00C10809"/>
    <w:rsid w:val="00C20BAA"/>
    <w:rsid w:val="00C2402D"/>
    <w:rsid w:val="00C30215"/>
    <w:rsid w:val="00C30531"/>
    <w:rsid w:val="00C34A13"/>
    <w:rsid w:val="00C471D8"/>
    <w:rsid w:val="00C54246"/>
    <w:rsid w:val="00C5696A"/>
    <w:rsid w:val="00C633FD"/>
    <w:rsid w:val="00C664E4"/>
    <w:rsid w:val="00C67812"/>
    <w:rsid w:val="00C73E55"/>
    <w:rsid w:val="00C75774"/>
    <w:rsid w:val="00C90942"/>
    <w:rsid w:val="00C93E47"/>
    <w:rsid w:val="00C947FD"/>
    <w:rsid w:val="00C95026"/>
    <w:rsid w:val="00C95CF9"/>
    <w:rsid w:val="00CB6165"/>
    <w:rsid w:val="00CC68C0"/>
    <w:rsid w:val="00CC72FD"/>
    <w:rsid w:val="00CD455A"/>
    <w:rsid w:val="00CD5855"/>
    <w:rsid w:val="00CD7180"/>
    <w:rsid w:val="00CE57CA"/>
    <w:rsid w:val="00CF2FF6"/>
    <w:rsid w:val="00CF563A"/>
    <w:rsid w:val="00CF5CB5"/>
    <w:rsid w:val="00CF6CE5"/>
    <w:rsid w:val="00CF6EBB"/>
    <w:rsid w:val="00D05FBD"/>
    <w:rsid w:val="00D10DCF"/>
    <w:rsid w:val="00D2006D"/>
    <w:rsid w:val="00D22A61"/>
    <w:rsid w:val="00D23306"/>
    <w:rsid w:val="00D46BA5"/>
    <w:rsid w:val="00D66DC0"/>
    <w:rsid w:val="00D7163A"/>
    <w:rsid w:val="00D72E83"/>
    <w:rsid w:val="00D77D53"/>
    <w:rsid w:val="00D85027"/>
    <w:rsid w:val="00D8527F"/>
    <w:rsid w:val="00DA3A7A"/>
    <w:rsid w:val="00DA47AA"/>
    <w:rsid w:val="00DA5468"/>
    <w:rsid w:val="00DA675B"/>
    <w:rsid w:val="00DB00AC"/>
    <w:rsid w:val="00DB27E9"/>
    <w:rsid w:val="00DC3B9A"/>
    <w:rsid w:val="00DD5C19"/>
    <w:rsid w:val="00DE53AF"/>
    <w:rsid w:val="00DF2DC0"/>
    <w:rsid w:val="00DF49F0"/>
    <w:rsid w:val="00DF666F"/>
    <w:rsid w:val="00DF69EE"/>
    <w:rsid w:val="00E01E4F"/>
    <w:rsid w:val="00E1470A"/>
    <w:rsid w:val="00E22036"/>
    <w:rsid w:val="00E30B84"/>
    <w:rsid w:val="00E30DE8"/>
    <w:rsid w:val="00E31FA9"/>
    <w:rsid w:val="00E35682"/>
    <w:rsid w:val="00E35B14"/>
    <w:rsid w:val="00E4168E"/>
    <w:rsid w:val="00E42DB3"/>
    <w:rsid w:val="00E43D97"/>
    <w:rsid w:val="00E60B7E"/>
    <w:rsid w:val="00E64584"/>
    <w:rsid w:val="00E649E4"/>
    <w:rsid w:val="00E676FD"/>
    <w:rsid w:val="00E77B34"/>
    <w:rsid w:val="00E826F8"/>
    <w:rsid w:val="00E83059"/>
    <w:rsid w:val="00E84627"/>
    <w:rsid w:val="00E939DE"/>
    <w:rsid w:val="00E94F53"/>
    <w:rsid w:val="00E964C0"/>
    <w:rsid w:val="00E96D38"/>
    <w:rsid w:val="00EA003D"/>
    <w:rsid w:val="00EA0F33"/>
    <w:rsid w:val="00EA3151"/>
    <w:rsid w:val="00EB4AAA"/>
    <w:rsid w:val="00ED5DB0"/>
    <w:rsid w:val="00EF5D89"/>
    <w:rsid w:val="00EF69F0"/>
    <w:rsid w:val="00F01350"/>
    <w:rsid w:val="00F023DA"/>
    <w:rsid w:val="00F04E56"/>
    <w:rsid w:val="00F22A3B"/>
    <w:rsid w:val="00F24AB3"/>
    <w:rsid w:val="00F25063"/>
    <w:rsid w:val="00F34915"/>
    <w:rsid w:val="00F40F24"/>
    <w:rsid w:val="00F5232E"/>
    <w:rsid w:val="00F566E2"/>
    <w:rsid w:val="00F63311"/>
    <w:rsid w:val="00F75558"/>
    <w:rsid w:val="00F768F5"/>
    <w:rsid w:val="00F82CB0"/>
    <w:rsid w:val="00F87867"/>
    <w:rsid w:val="00F929D5"/>
    <w:rsid w:val="00F94768"/>
    <w:rsid w:val="00F96C0C"/>
    <w:rsid w:val="00FA1B1D"/>
    <w:rsid w:val="00FB13F0"/>
    <w:rsid w:val="00FC0246"/>
    <w:rsid w:val="00FC3788"/>
    <w:rsid w:val="00FC5410"/>
    <w:rsid w:val="00FC7FBC"/>
    <w:rsid w:val="00FE1F59"/>
    <w:rsid w:val="00FE43E6"/>
    <w:rsid w:val="00FF1C6B"/>
  </w:rsids>
  <m:mathPr>
    <m:mathFont m:val="Cambria Math"/>
    <m:brkBin m:val="before"/>
    <m:brkBinSub m:val="--"/>
    <m:smallFrac m:val="0"/>
    <m:dispDef/>
    <m:lMargin m:val="0"/>
    <m:rMargin m:val="0"/>
    <m:defJc m:val="centerGroup"/>
    <m:wrapIndent m:val="1440"/>
    <m:intLim m:val="subSup"/>
    <m:naryLim m:val="undOvr"/>
  </m:mathPr>
  <w:themeFontLang w:val="fi-FI"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5DF221"/>
  <w15:chartTrackingRefBased/>
  <w15:docId w15:val="{6C6A08E2-4ED8-4073-A960-895EDC3325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i-F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3F5F"/>
    <w:pPr>
      <w:spacing w:after="0" w:line="240" w:lineRule="auto"/>
    </w:pPr>
    <w:rPr>
      <w:rFonts w:ascii="Arial" w:eastAsia="Times New Roman" w:hAnsi="Arial" w:cs="Times New Roman"/>
      <w:sz w:val="21"/>
      <w:szCs w:val="20"/>
      <w14:ligatures w14:val="none"/>
    </w:rPr>
  </w:style>
  <w:style w:type="paragraph" w:styleId="Heading1">
    <w:name w:val="heading 1"/>
    <w:basedOn w:val="Normal"/>
    <w:next w:val="Normal"/>
    <w:link w:val="Heading1Char"/>
    <w:qFormat/>
    <w:rsid w:val="00D10DCF"/>
    <w:pPr>
      <w:keepNext/>
      <w:keepLines/>
      <w:numPr>
        <w:numId w:val="5"/>
      </w:numPr>
      <w:spacing w:before="360" w:after="320"/>
      <w:ind w:left="851" w:hanging="567"/>
      <w:outlineLvl w:val="0"/>
    </w:pPr>
    <w:rPr>
      <w:rFonts w:eastAsiaTheme="majorEastAsia" w:cs="Arial"/>
      <w:sz w:val="28"/>
      <w:szCs w:val="40"/>
    </w:rPr>
  </w:style>
  <w:style w:type="paragraph" w:styleId="Heading2">
    <w:name w:val="heading 2"/>
    <w:basedOn w:val="Normal"/>
    <w:next w:val="Normal"/>
    <w:link w:val="Heading2Char"/>
    <w:unhideWhenUsed/>
    <w:qFormat/>
    <w:rsid w:val="003B5DC3"/>
    <w:pPr>
      <w:keepNext/>
      <w:keepLines/>
      <w:spacing w:before="240" w:after="200"/>
      <w:ind w:left="788"/>
      <w:outlineLvl w:val="1"/>
    </w:pPr>
    <w:rPr>
      <w:rFonts w:eastAsiaTheme="majorEastAsia" w:cs="Arial"/>
      <w:sz w:val="26"/>
      <w:szCs w:val="26"/>
    </w:rPr>
  </w:style>
  <w:style w:type="paragraph" w:styleId="Heading3">
    <w:name w:val="heading 3"/>
    <w:basedOn w:val="Normal"/>
    <w:next w:val="Normal"/>
    <w:link w:val="Heading3Char"/>
    <w:unhideWhenUsed/>
    <w:qFormat/>
    <w:rsid w:val="00672C25"/>
    <w:pPr>
      <w:keepNext/>
      <w:keepLines/>
      <w:spacing w:before="160" w:after="80"/>
      <w:outlineLvl w:val="2"/>
    </w:pPr>
    <w:rPr>
      <w:rFonts w:eastAsiaTheme="majorEastAsia" w:cstheme="majorBidi"/>
      <w:color w:val="241C40" w:themeColor="text1"/>
      <w:sz w:val="28"/>
      <w:szCs w:val="28"/>
    </w:rPr>
  </w:style>
  <w:style w:type="paragraph" w:styleId="Heading4">
    <w:name w:val="heading 4"/>
    <w:basedOn w:val="Normal"/>
    <w:next w:val="Normal"/>
    <w:link w:val="Heading4Char"/>
    <w:uiPriority w:val="9"/>
    <w:semiHidden/>
    <w:unhideWhenUsed/>
    <w:qFormat/>
    <w:rsid w:val="00672C25"/>
    <w:pPr>
      <w:keepNext/>
      <w:keepLines/>
      <w:spacing w:before="80" w:after="40"/>
      <w:outlineLvl w:val="3"/>
    </w:pPr>
    <w:rPr>
      <w:rFonts w:eastAsiaTheme="majorEastAsia" w:cstheme="majorBidi"/>
      <w:i/>
      <w:iCs/>
    </w:rPr>
  </w:style>
  <w:style w:type="paragraph" w:styleId="Heading5">
    <w:name w:val="heading 5"/>
    <w:basedOn w:val="Normal"/>
    <w:next w:val="Normal"/>
    <w:link w:val="Heading5Char"/>
    <w:uiPriority w:val="9"/>
    <w:semiHidden/>
    <w:unhideWhenUsed/>
    <w:qFormat/>
    <w:rsid w:val="003C681B"/>
    <w:pPr>
      <w:keepNext/>
      <w:keepLines/>
      <w:spacing w:before="80" w:after="40"/>
      <w:outlineLvl w:val="4"/>
    </w:pPr>
    <w:rPr>
      <w:rFonts w:eastAsiaTheme="majorEastAsia" w:cstheme="majorBidi"/>
      <w:color w:val="721331" w:themeColor="accent1" w:themeShade="BF"/>
    </w:rPr>
  </w:style>
  <w:style w:type="paragraph" w:styleId="Heading6">
    <w:name w:val="heading 6"/>
    <w:basedOn w:val="Normal"/>
    <w:next w:val="Normal"/>
    <w:link w:val="Heading6Char"/>
    <w:uiPriority w:val="9"/>
    <w:semiHidden/>
    <w:unhideWhenUsed/>
    <w:qFormat/>
    <w:rsid w:val="003C681B"/>
    <w:pPr>
      <w:keepNext/>
      <w:keepLines/>
      <w:spacing w:before="40"/>
      <w:outlineLvl w:val="5"/>
    </w:pPr>
    <w:rPr>
      <w:rFonts w:eastAsiaTheme="majorEastAsia" w:cstheme="majorBidi"/>
      <w:i/>
      <w:iCs/>
      <w:color w:val="5C48A5" w:themeColor="text1" w:themeTint="A6"/>
    </w:rPr>
  </w:style>
  <w:style w:type="paragraph" w:styleId="Heading7">
    <w:name w:val="heading 7"/>
    <w:basedOn w:val="Normal"/>
    <w:next w:val="Normal"/>
    <w:link w:val="Heading7Char"/>
    <w:uiPriority w:val="9"/>
    <w:semiHidden/>
    <w:unhideWhenUsed/>
    <w:qFormat/>
    <w:rsid w:val="003C681B"/>
    <w:pPr>
      <w:keepNext/>
      <w:keepLines/>
      <w:spacing w:before="40"/>
      <w:outlineLvl w:val="6"/>
    </w:pPr>
    <w:rPr>
      <w:rFonts w:eastAsiaTheme="majorEastAsia" w:cstheme="majorBidi"/>
      <w:color w:val="5C48A5" w:themeColor="text1" w:themeTint="A6"/>
    </w:rPr>
  </w:style>
  <w:style w:type="paragraph" w:styleId="Heading8">
    <w:name w:val="heading 8"/>
    <w:basedOn w:val="Normal"/>
    <w:next w:val="Normal"/>
    <w:link w:val="Heading8Char"/>
    <w:uiPriority w:val="9"/>
    <w:semiHidden/>
    <w:unhideWhenUsed/>
    <w:qFormat/>
    <w:rsid w:val="003C681B"/>
    <w:pPr>
      <w:keepNext/>
      <w:keepLines/>
      <w:outlineLvl w:val="7"/>
    </w:pPr>
    <w:rPr>
      <w:rFonts w:eastAsiaTheme="majorEastAsia" w:cstheme="majorBidi"/>
      <w:i/>
      <w:iCs/>
      <w:color w:val="3C2F6C" w:themeColor="text1" w:themeTint="D8"/>
    </w:rPr>
  </w:style>
  <w:style w:type="paragraph" w:styleId="Heading9">
    <w:name w:val="heading 9"/>
    <w:basedOn w:val="Normal"/>
    <w:next w:val="Normal"/>
    <w:link w:val="Heading9Char"/>
    <w:uiPriority w:val="9"/>
    <w:semiHidden/>
    <w:unhideWhenUsed/>
    <w:qFormat/>
    <w:rsid w:val="003C681B"/>
    <w:pPr>
      <w:keepNext/>
      <w:keepLines/>
      <w:outlineLvl w:val="8"/>
    </w:pPr>
    <w:rPr>
      <w:rFonts w:eastAsiaTheme="majorEastAsia" w:cstheme="majorBidi"/>
      <w:color w:val="3C2F6C"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10DCF"/>
    <w:rPr>
      <w:rFonts w:ascii="Arial" w:eastAsiaTheme="majorEastAsia" w:hAnsi="Arial" w:cs="Arial"/>
      <w:sz w:val="28"/>
      <w:szCs w:val="40"/>
      <w14:ligatures w14:val="none"/>
    </w:rPr>
  </w:style>
  <w:style w:type="character" w:customStyle="1" w:styleId="Heading2Char">
    <w:name w:val="Heading 2 Char"/>
    <w:basedOn w:val="DefaultParagraphFont"/>
    <w:link w:val="Heading2"/>
    <w:rsid w:val="003B5DC3"/>
    <w:rPr>
      <w:rFonts w:ascii="Arial" w:eastAsiaTheme="majorEastAsia" w:hAnsi="Arial" w:cs="Arial"/>
      <w:sz w:val="26"/>
      <w:szCs w:val="26"/>
      <w14:ligatures w14:val="none"/>
    </w:rPr>
  </w:style>
  <w:style w:type="character" w:customStyle="1" w:styleId="Heading3Char">
    <w:name w:val="Heading 3 Char"/>
    <w:basedOn w:val="DefaultParagraphFont"/>
    <w:link w:val="Heading3"/>
    <w:rsid w:val="00672C25"/>
    <w:rPr>
      <w:rFonts w:ascii="Arial" w:eastAsiaTheme="majorEastAsia" w:hAnsi="Arial" w:cstheme="majorBidi"/>
      <w:color w:val="241C40" w:themeColor="text1"/>
      <w:sz w:val="28"/>
      <w:szCs w:val="28"/>
      <w14:ligatures w14:val="none"/>
    </w:rPr>
  </w:style>
  <w:style w:type="character" w:customStyle="1" w:styleId="Heading4Char">
    <w:name w:val="Heading 4 Char"/>
    <w:basedOn w:val="DefaultParagraphFont"/>
    <w:link w:val="Heading4"/>
    <w:uiPriority w:val="9"/>
    <w:semiHidden/>
    <w:rsid w:val="00672C25"/>
    <w:rPr>
      <w:rFonts w:ascii="Arial" w:eastAsiaTheme="majorEastAsia" w:hAnsi="Arial" w:cstheme="majorBidi"/>
      <w:i/>
      <w:iCs/>
      <w:sz w:val="21"/>
      <w:szCs w:val="20"/>
      <w14:ligatures w14:val="none"/>
    </w:rPr>
  </w:style>
  <w:style w:type="character" w:customStyle="1" w:styleId="Heading5Char">
    <w:name w:val="Heading 5 Char"/>
    <w:basedOn w:val="DefaultParagraphFont"/>
    <w:link w:val="Heading5"/>
    <w:uiPriority w:val="9"/>
    <w:semiHidden/>
    <w:rsid w:val="003C681B"/>
    <w:rPr>
      <w:rFonts w:eastAsiaTheme="majorEastAsia" w:cstheme="majorBidi"/>
      <w:color w:val="721331" w:themeColor="accent1" w:themeShade="BF"/>
    </w:rPr>
  </w:style>
  <w:style w:type="character" w:customStyle="1" w:styleId="Heading6Char">
    <w:name w:val="Heading 6 Char"/>
    <w:basedOn w:val="DefaultParagraphFont"/>
    <w:link w:val="Heading6"/>
    <w:uiPriority w:val="9"/>
    <w:semiHidden/>
    <w:rsid w:val="003C681B"/>
    <w:rPr>
      <w:rFonts w:eastAsiaTheme="majorEastAsia" w:cstheme="majorBidi"/>
      <w:i/>
      <w:iCs/>
      <w:color w:val="5C48A5" w:themeColor="text1" w:themeTint="A6"/>
    </w:rPr>
  </w:style>
  <w:style w:type="character" w:customStyle="1" w:styleId="Heading7Char">
    <w:name w:val="Heading 7 Char"/>
    <w:basedOn w:val="DefaultParagraphFont"/>
    <w:link w:val="Heading7"/>
    <w:uiPriority w:val="9"/>
    <w:semiHidden/>
    <w:rsid w:val="003C681B"/>
    <w:rPr>
      <w:rFonts w:eastAsiaTheme="majorEastAsia" w:cstheme="majorBidi"/>
      <w:color w:val="5C48A5" w:themeColor="text1" w:themeTint="A6"/>
    </w:rPr>
  </w:style>
  <w:style w:type="character" w:customStyle="1" w:styleId="Heading8Char">
    <w:name w:val="Heading 8 Char"/>
    <w:basedOn w:val="DefaultParagraphFont"/>
    <w:link w:val="Heading8"/>
    <w:uiPriority w:val="9"/>
    <w:semiHidden/>
    <w:rsid w:val="003C681B"/>
    <w:rPr>
      <w:rFonts w:eastAsiaTheme="majorEastAsia" w:cstheme="majorBidi"/>
      <w:i/>
      <w:iCs/>
      <w:color w:val="3C2F6C" w:themeColor="text1" w:themeTint="D8"/>
    </w:rPr>
  </w:style>
  <w:style w:type="character" w:customStyle="1" w:styleId="Heading9Char">
    <w:name w:val="Heading 9 Char"/>
    <w:basedOn w:val="DefaultParagraphFont"/>
    <w:link w:val="Heading9"/>
    <w:uiPriority w:val="9"/>
    <w:semiHidden/>
    <w:rsid w:val="003C681B"/>
    <w:rPr>
      <w:rFonts w:eastAsiaTheme="majorEastAsia" w:cstheme="majorBidi"/>
      <w:color w:val="3C2F6C" w:themeColor="text1" w:themeTint="D8"/>
    </w:rPr>
  </w:style>
  <w:style w:type="paragraph" w:styleId="Title">
    <w:name w:val="Title"/>
    <w:basedOn w:val="Normal"/>
    <w:next w:val="Normal"/>
    <w:link w:val="TitleChar"/>
    <w:uiPriority w:val="10"/>
    <w:qFormat/>
    <w:rsid w:val="00D10DCF"/>
    <w:pPr>
      <w:spacing w:after="80"/>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D10DCF"/>
    <w:rPr>
      <w:rFonts w:ascii="Arial" w:eastAsiaTheme="majorEastAsia" w:hAnsi="Arial" w:cstheme="majorBidi"/>
      <w:spacing w:val="-10"/>
      <w:kern w:val="28"/>
      <w:sz w:val="56"/>
      <w:szCs w:val="56"/>
      <w14:ligatures w14:val="none"/>
    </w:rPr>
  </w:style>
  <w:style w:type="paragraph" w:styleId="Subtitle">
    <w:name w:val="Subtitle"/>
    <w:basedOn w:val="Normal"/>
    <w:next w:val="Normal"/>
    <w:link w:val="SubtitleChar"/>
    <w:uiPriority w:val="11"/>
    <w:qFormat/>
    <w:rsid w:val="00E96D38"/>
    <w:pPr>
      <w:numPr>
        <w:ilvl w:val="1"/>
      </w:numPr>
    </w:pPr>
    <w:rPr>
      <w:rFonts w:eastAsiaTheme="majorEastAsia" w:cstheme="majorBidi"/>
      <w:spacing w:val="15"/>
      <w:sz w:val="28"/>
      <w:szCs w:val="28"/>
    </w:rPr>
  </w:style>
  <w:style w:type="character" w:customStyle="1" w:styleId="SubtitleChar">
    <w:name w:val="Subtitle Char"/>
    <w:basedOn w:val="DefaultParagraphFont"/>
    <w:link w:val="Subtitle"/>
    <w:uiPriority w:val="11"/>
    <w:rsid w:val="00E96D38"/>
    <w:rPr>
      <w:rFonts w:ascii="Arial" w:eastAsiaTheme="majorEastAsia" w:hAnsi="Arial" w:cstheme="majorBidi"/>
      <w:spacing w:val="15"/>
      <w:sz w:val="28"/>
      <w:szCs w:val="28"/>
      <w14:ligatures w14:val="none"/>
    </w:rPr>
  </w:style>
  <w:style w:type="paragraph" w:styleId="Quote">
    <w:name w:val="Quote"/>
    <w:basedOn w:val="Normal"/>
    <w:next w:val="Normal"/>
    <w:link w:val="QuoteChar"/>
    <w:uiPriority w:val="29"/>
    <w:rsid w:val="003C681B"/>
    <w:pPr>
      <w:spacing w:before="160"/>
      <w:jc w:val="center"/>
    </w:pPr>
    <w:rPr>
      <w:i/>
      <w:iCs/>
      <w:color w:val="4C3C88" w:themeColor="text1" w:themeTint="BF"/>
    </w:rPr>
  </w:style>
  <w:style w:type="character" w:customStyle="1" w:styleId="QuoteChar">
    <w:name w:val="Quote Char"/>
    <w:basedOn w:val="DefaultParagraphFont"/>
    <w:link w:val="Quote"/>
    <w:uiPriority w:val="29"/>
    <w:rsid w:val="003C681B"/>
    <w:rPr>
      <w:i/>
      <w:iCs/>
      <w:color w:val="4C3C88" w:themeColor="text1" w:themeTint="BF"/>
    </w:rPr>
  </w:style>
  <w:style w:type="paragraph" w:styleId="ListParagraph">
    <w:name w:val="List Paragraph"/>
    <w:basedOn w:val="Normal"/>
    <w:uiPriority w:val="34"/>
    <w:qFormat/>
    <w:rsid w:val="00C664E4"/>
    <w:pPr>
      <w:ind w:left="720"/>
      <w:contextualSpacing/>
    </w:pPr>
  </w:style>
  <w:style w:type="character" w:styleId="IntenseEmphasis">
    <w:name w:val="Intense Emphasis"/>
    <w:basedOn w:val="DefaultParagraphFont"/>
    <w:uiPriority w:val="21"/>
    <w:rsid w:val="003C681B"/>
    <w:rPr>
      <w:i/>
      <w:iCs/>
      <w:color w:val="721331" w:themeColor="accent1" w:themeShade="BF"/>
    </w:rPr>
  </w:style>
  <w:style w:type="paragraph" w:styleId="IntenseQuote">
    <w:name w:val="Intense Quote"/>
    <w:basedOn w:val="Normal"/>
    <w:next w:val="Normal"/>
    <w:link w:val="IntenseQuoteChar"/>
    <w:uiPriority w:val="30"/>
    <w:rsid w:val="003C681B"/>
    <w:pPr>
      <w:pBdr>
        <w:top w:val="single" w:sz="4" w:space="10" w:color="721331" w:themeColor="accent1" w:themeShade="BF"/>
        <w:bottom w:val="single" w:sz="4" w:space="10" w:color="721331" w:themeColor="accent1" w:themeShade="BF"/>
      </w:pBdr>
      <w:spacing w:before="360" w:after="360"/>
      <w:ind w:left="864" w:right="864"/>
      <w:jc w:val="center"/>
    </w:pPr>
    <w:rPr>
      <w:i/>
      <w:iCs/>
      <w:color w:val="721331" w:themeColor="accent1" w:themeShade="BF"/>
    </w:rPr>
  </w:style>
  <w:style w:type="character" w:customStyle="1" w:styleId="IntenseQuoteChar">
    <w:name w:val="Intense Quote Char"/>
    <w:basedOn w:val="DefaultParagraphFont"/>
    <w:link w:val="IntenseQuote"/>
    <w:uiPriority w:val="30"/>
    <w:rsid w:val="003C681B"/>
    <w:rPr>
      <w:i/>
      <w:iCs/>
      <w:color w:val="721331" w:themeColor="accent1" w:themeShade="BF"/>
    </w:rPr>
  </w:style>
  <w:style w:type="character" w:styleId="IntenseReference">
    <w:name w:val="Intense Reference"/>
    <w:basedOn w:val="DefaultParagraphFont"/>
    <w:uiPriority w:val="32"/>
    <w:rsid w:val="003C681B"/>
    <w:rPr>
      <w:b/>
      <w:bCs/>
      <w:smallCaps/>
      <w:color w:val="721331" w:themeColor="accent1" w:themeShade="BF"/>
      <w:spacing w:val="5"/>
    </w:rPr>
  </w:style>
  <w:style w:type="paragraph" w:styleId="Header">
    <w:name w:val="header"/>
    <w:basedOn w:val="Normal"/>
    <w:link w:val="HeaderChar"/>
    <w:unhideWhenUsed/>
    <w:rsid w:val="003C681B"/>
    <w:pPr>
      <w:keepLines/>
      <w:tabs>
        <w:tab w:val="center" w:pos="4819"/>
        <w:tab w:val="right" w:pos="9638"/>
      </w:tabs>
      <w:suppressAutoHyphens/>
    </w:pPr>
    <w:rPr>
      <w:noProof/>
      <w:sz w:val="22"/>
    </w:rPr>
  </w:style>
  <w:style w:type="character" w:customStyle="1" w:styleId="HeaderChar">
    <w:name w:val="Header Char"/>
    <w:basedOn w:val="DefaultParagraphFont"/>
    <w:link w:val="Header"/>
    <w:rsid w:val="003C681B"/>
    <w:rPr>
      <w:rFonts w:ascii="Calibri" w:eastAsia="Times New Roman" w:hAnsi="Calibri" w:cs="Times New Roman"/>
      <w:noProof/>
      <w:szCs w:val="20"/>
      <w14:ligatures w14:val="none"/>
    </w:rPr>
  </w:style>
  <w:style w:type="character" w:styleId="Hyperlink">
    <w:name w:val="Hyperlink"/>
    <w:basedOn w:val="DefaultParagraphFont"/>
    <w:uiPriority w:val="99"/>
    <w:rsid w:val="003C681B"/>
    <w:rPr>
      <w:color w:val="0000FF"/>
      <w:u w:val="single"/>
    </w:rPr>
  </w:style>
  <w:style w:type="paragraph" w:customStyle="1" w:styleId="Leiptekstialaotsikonjlk">
    <w:name w:val="Leipäteksti (alaotsikon jälk)"/>
    <w:basedOn w:val="Normal"/>
    <w:unhideWhenUsed/>
    <w:rsid w:val="003C681B"/>
    <w:pPr>
      <w:spacing w:before="60" w:after="60"/>
      <w:ind w:left="794"/>
    </w:pPr>
    <w:rPr>
      <w:rFonts w:cs="Tahoma"/>
      <w:sz w:val="22"/>
      <w:szCs w:val="22"/>
    </w:rPr>
  </w:style>
  <w:style w:type="paragraph" w:styleId="BodyTextIndent">
    <w:name w:val="Body Text Indent"/>
    <w:aliases w:val="Sisenn 1"/>
    <w:basedOn w:val="Normal"/>
    <w:link w:val="BodyTextIndentChar"/>
    <w:qFormat/>
    <w:rsid w:val="003C681B"/>
    <w:pPr>
      <w:tabs>
        <w:tab w:val="left" w:pos="357"/>
      </w:tabs>
      <w:spacing w:after="120"/>
      <w:ind w:left="357"/>
    </w:pPr>
    <w:rPr>
      <w:rFonts w:asciiTheme="minorHAnsi" w:hAnsiTheme="minorHAnsi" w:cstheme="minorHAnsi"/>
      <w:szCs w:val="24"/>
    </w:rPr>
  </w:style>
  <w:style w:type="character" w:customStyle="1" w:styleId="BodyTextIndentChar">
    <w:name w:val="Body Text Indent Char"/>
    <w:aliases w:val="Sisenn 1 Char"/>
    <w:basedOn w:val="DefaultParagraphFont"/>
    <w:link w:val="BodyTextIndent"/>
    <w:rsid w:val="003C681B"/>
    <w:rPr>
      <w:rFonts w:eastAsia="Times New Roman" w:cstheme="minorHAnsi"/>
      <w:sz w:val="24"/>
      <w:szCs w:val="24"/>
      <w14:ligatures w14:val="none"/>
    </w:rPr>
  </w:style>
  <w:style w:type="paragraph" w:customStyle="1" w:styleId="LeipisjatkoM">
    <w:name w:val="Leipisjatko M"/>
    <w:basedOn w:val="Normal"/>
    <w:qFormat/>
    <w:rsid w:val="00D10DCF"/>
    <w:pPr>
      <w:spacing w:after="120" w:line="276" w:lineRule="auto"/>
      <w:ind w:left="788" w:right="567" w:firstLine="454"/>
      <w:jc w:val="both"/>
    </w:pPr>
    <w:rPr>
      <w:rFonts w:eastAsia="Batang"/>
    </w:rPr>
  </w:style>
  <w:style w:type="paragraph" w:customStyle="1" w:styleId="Leipis1kplM">
    <w:name w:val="Leipis 1.kpl M"/>
    <w:basedOn w:val="Normal"/>
    <w:next w:val="LeipisjatkoM"/>
    <w:qFormat/>
    <w:rsid w:val="00D10DCF"/>
    <w:pPr>
      <w:spacing w:after="120" w:line="276" w:lineRule="auto"/>
      <w:ind w:left="788" w:right="567"/>
      <w:jc w:val="both"/>
    </w:pPr>
    <w:rPr>
      <w:rFonts w:eastAsia="Batang"/>
    </w:rPr>
  </w:style>
  <w:style w:type="paragraph" w:styleId="TOCHeading">
    <w:name w:val="TOC Heading"/>
    <w:basedOn w:val="Heading1"/>
    <w:next w:val="Normal"/>
    <w:uiPriority w:val="39"/>
    <w:unhideWhenUsed/>
    <w:qFormat/>
    <w:rsid w:val="003C681B"/>
    <w:pPr>
      <w:spacing w:before="240" w:after="0"/>
      <w:outlineLvl w:val="9"/>
    </w:pPr>
    <w:rPr>
      <w:sz w:val="32"/>
      <w:szCs w:val="32"/>
      <w:lang w:val="en-US"/>
    </w:rPr>
  </w:style>
  <w:style w:type="paragraph" w:styleId="TOC1">
    <w:name w:val="toc 1"/>
    <w:basedOn w:val="Normal"/>
    <w:next w:val="Normal"/>
    <w:link w:val="TOC1Char"/>
    <w:autoRedefine/>
    <w:uiPriority w:val="39"/>
    <w:unhideWhenUsed/>
    <w:rsid w:val="003C681B"/>
    <w:pPr>
      <w:spacing w:after="100"/>
    </w:pPr>
  </w:style>
  <w:style w:type="paragraph" w:styleId="TOC2">
    <w:name w:val="toc 2"/>
    <w:basedOn w:val="Normal"/>
    <w:next w:val="Normal"/>
    <w:autoRedefine/>
    <w:uiPriority w:val="39"/>
    <w:unhideWhenUsed/>
    <w:rsid w:val="003B5DC3"/>
    <w:pPr>
      <w:tabs>
        <w:tab w:val="left" w:pos="480"/>
        <w:tab w:val="left" w:pos="720"/>
        <w:tab w:val="left" w:pos="7938"/>
      </w:tabs>
      <w:spacing w:after="100" w:line="276" w:lineRule="auto"/>
      <w:ind w:left="220" w:right="1985"/>
    </w:pPr>
    <w:rPr>
      <w:rFonts w:asciiTheme="minorHAnsi" w:eastAsiaTheme="minorEastAsia" w:hAnsiTheme="minorHAnsi"/>
      <w:sz w:val="22"/>
      <w:szCs w:val="22"/>
      <w:lang w:val="en-US"/>
    </w:rPr>
  </w:style>
  <w:style w:type="character" w:styleId="UnresolvedMention">
    <w:name w:val="Unresolved Mention"/>
    <w:basedOn w:val="DefaultParagraphFont"/>
    <w:uiPriority w:val="99"/>
    <w:semiHidden/>
    <w:unhideWhenUsed/>
    <w:rsid w:val="007A65ED"/>
    <w:rPr>
      <w:color w:val="605E5C"/>
      <w:shd w:val="clear" w:color="auto" w:fill="E1DFDD"/>
    </w:rPr>
  </w:style>
  <w:style w:type="paragraph" w:styleId="Revision">
    <w:name w:val="Revision"/>
    <w:hidden/>
    <w:uiPriority w:val="99"/>
    <w:semiHidden/>
    <w:rsid w:val="003E453E"/>
    <w:pPr>
      <w:spacing w:after="0" w:line="240" w:lineRule="auto"/>
    </w:pPr>
    <w:rPr>
      <w:rFonts w:ascii="Calibri" w:eastAsia="Times New Roman" w:hAnsi="Calibri" w:cs="Times New Roman"/>
      <w:sz w:val="24"/>
      <w:szCs w:val="20"/>
      <w14:ligatures w14:val="none"/>
    </w:rPr>
  </w:style>
  <w:style w:type="character" w:styleId="CommentReference">
    <w:name w:val="annotation reference"/>
    <w:basedOn w:val="DefaultParagraphFont"/>
    <w:uiPriority w:val="99"/>
    <w:semiHidden/>
    <w:unhideWhenUsed/>
    <w:rsid w:val="003E453E"/>
    <w:rPr>
      <w:sz w:val="16"/>
      <w:szCs w:val="16"/>
    </w:rPr>
  </w:style>
  <w:style w:type="paragraph" w:styleId="CommentText">
    <w:name w:val="annotation text"/>
    <w:basedOn w:val="Normal"/>
    <w:link w:val="CommentTextChar"/>
    <w:uiPriority w:val="99"/>
    <w:unhideWhenUsed/>
    <w:rsid w:val="003E453E"/>
    <w:rPr>
      <w:sz w:val="20"/>
    </w:rPr>
  </w:style>
  <w:style w:type="character" w:customStyle="1" w:styleId="CommentTextChar">
    <w:name w:val="Comment Text Char"/>
    <w:basedOn w:val="DefaultParagraphFont"/>
    <w:link w:val="CommentText"/>
    <w:uiPriority w:val="99"/>
    <w:rsid w:val="003E453E"/>
    <w:rPr>
      <w:rFonts w:ascii="Calibri" w:eastAsia="Times New Roman" w:hAnsi="Calibri" w:cs="Times New Roman"/>
      <w:sz w:val="20"/>
      <w:szCs w:val="20"/>
      <w14:ligatures w14:val="none"/>
    </w:rPr>
  </w:style>
  <w:style w:type="paragraph" w:styleId="CommentSubject">
    <w:name w:val="annotation subject"/>
    <w:basedOn w:val="CommentText"/>
    <w:next w:val="CommentText"/>
    <w:link w:val="CommentSubjectChar"/>
    <w:uiPriority w:val="99"/>
    <w:semiHidden/>
    <w:unhideWhenUsed/>
    <w:rsid w:val="003E453E"/>
    <w:rPr>
      <w:b/>
      <w:bCs/>
    </w:rPr>
  </w:style>
  <w:style w:type="character" w:customStyle="1" w:styleId="CommentSubjectChar">
    <w:name w:val="Comment Subject Char"/>
    <w:basedOn w:val="CommentTextChar"/>
    <w:link w:val="CommentSubject"/>
    <w:uiPriority w:val="99"/>
    <w:semiHidden/>
    <w:rsid w:val="003E453E"/>
    <w:rPr>
      <w:rFonts w:ascii="Calibri" w:eastAsia="Times New Roman" w:hAnsi="Calibri" w:cs="Times New Roman"/>
      <w:b/>
      <w:bCs/>
      <w:sz w:val="20"/>
      <w:szCs w:val="20"/>
      <w14:ligatures w14:val="none"/>
    </w:rPr>
  </w:style>
  <w:style w:type="paragraph" w:styleId="Footer">
    <w:name w:val="footer"/>
    <w:basedOn w:val="Normal"/>
    <w:link w:val="FooterChar"/>
    <w:uiPriority w:val="99"/>
    <w:unhideWhenUsed/>
    <w:rsid w:val="00AC768A"/>
    <w:pPr>
      <w:tabs>
        <w:tab w:val="center" w:pos="4513"/>
        <w:tab w:val="right" w:pos="9026"/>
      </w:tabs>
    </w:pPr>
  </w:style>
  <w:style w:type="character" w:customStyle="1" w:styleId="FooterChar">
    <w:name w:val="Footer Char"/>
    <w:basedOn w:val="DefaultParagraphFont"/>
    <w:link w:val="Footer"/>
    <w:uiPriority w:val="99"/>
    <w:rsid w:val="00AC768A"/>
    <w:rPr>
      <w:rFonts w:ascii="Calibri" w:eastAsia="Times New Roman" w:hAnsi="Calibri" w:cs="Times New Roman"/>
      <w:sz w:val="24"/>
      <w:szCs w:val="20"/>
      <w14:ligatures w14:val="none"/>
    </w:rPr>
  </w:style>
  <w:style w:type="character" w:styleId="FollowedHyperlink">
    <w:name w:val="FollowedHyperlink"/>
    <w:basedOn w:val="DefaultParagraphFont"/>
    <w:uiPriority w:val="99"/>
    <w:semiHidden/>
    <w:unhideWhenUsed/>
    <w:rsid w:val="001176A9"/>
    <w:rPr>
      <w:color w:val="ECB9B7" w:themeColor="followedHyperlink"/>
      <w:u w:val="single"/>
    </w:rPr>
  </w:style>
  <w:style w:type="paragraph" w:customStyle="1" w:styleId="sisllysluettelonotsikko">
    <w:name w:val="sisällysluettelon otsikko"/>
    <w:basedOn w:val="Heading1"/>
    <w:link w:val="sisllysluettelonotsikkoChar"/>
    <w:qFormat/>
    <w:rsid w:val="00D10DCF"/>
    <w:pPr>
      <w:numPr>
        <w:numId w:val="0"/>
      </w:numPr>
      <w:ind w:left="360" w:hanging="360"/>
    </w:pPr>
  </w:style>
  <w:style w:type="character" w:customStyle="1" w:styleId="sisllysluettelonotsikkoChar">
    <w:name w:val="sisällysluettelon otsikko Char"/>
    <w:basedOn w:val="Heading1Char"/>
    <w:link w:val="sisllysluettelonotsikko"/>
    <w:rsid w:val="00D10DCF"/>
    <w:rPr>
      <w:rFonts w:ascii="Arial" w:eastAsiaTheme="majorEastAsia" w:hAnsi="Arial" w:cs="Arial"/>
      <w:sz w:val="28"/>
      <w:szCs w:val="40"/>
      <w14:ligatures w14:val="none"/>
    </w:rPr>
  </w:style>
  <w:style w:type="paragraph" w:customStyle="1" w:styleId="Sisllysluettelo-pelkistetty">
    <w:name w:val="Sisällysluettelo -pelkistetty"/>
    <w:basedOn w:val="TOC1"/>
    <w:link w:val="Sisllysluettelo-pelkistettyChar"/>
    <w:qFormat/>
    <w:rsid w:val="00CE57CA"/>
    <w:pPr>
      <w:tabs>
        <w:tab w:val="left" w:pos="480"/>
        <w:tab w:val="left" w:pos="7938"/>
      </w:tabs>
      <w:spacing w:line="276" w:lineRule="auto"/>
      <w:ind w:right="1985"/>
    </w:pPr>
    <w:rPr>
      <w:rFonts w:cs="Arial"/>
      <w:sz w:val="20"/>
    </w:rPr>
  </w:style>
  <w:style w:type="character" w:customStyle="1" w:styleId="TOC1Char">
    <w:name w:val="TOC 1 Char"/>
    <w:basedOn w:val="DefaultParagraphFont"/>
    <w:link w:val="TOC1"/>
    <w:uiPriority w:val="39"/>
    <w:rsid w:val="00CE57CA"/>
    <w:rPr>
      <w:rFonts w:ascii="Arial" w:eastAsia="Times New Roman" w:hAnsi="Arial" w:cs="Times New Roman"/>
      <w:sz w:val="21"/>
      <w:szCs w:val="20"/>
      <w14:ligatures w14:val="none"/>
    </w:rPr>
  </w:style>
  <w:style w:type="character" w:customStyle="1" w:styleId="Sisllysluettelo-pelkistettyChar">
    <w:name w:val="Sisällysluettelo -pelkistetty Char"/>
    <w:basedOn w:val="TOC1Char"/>
    <w:link w:val="Sisllysluettelo-pelkistetty"/>
    <w:rsid w:val="00CE57CA"/>
    <w:rPr>
      <w:rFonts w:ascii="Arial" w:eastAsia="Times New Roman" w:hAnsi="Arial" w:cs="Arial"/>
      <w:sz w:val="20"/>
      <w:szCs w:val="20"/>
      <w14:ligatures w14:val="none"/>
    </w:rPr>
  </w:style>
  <w:style w:type="paragraph" w:customStyle="1" w:styleId="1otsikko">
    <w:name w:val="1 otsikko"/>
    <w:basedOn w:val="Normal"/>
    <w:next w:val="BodyTextIndent"/>
    <w:rsid w:val="00647A4F"/>
    <w:pPr>
      <w:numPr>
        <w:numId w:val="34"/>
      </w:numPr>
      <w:tabs>
        <w:tab w:val="left" w:pos="357"/>
      </w:tabs>
      <w:spacing w:before="240" w:after="60"/>
    </w:pPr>
    <w:rPr>
      <w:rFonts w:ascii="Calibri" w:hAnsi="Calibri" w:cs="Arial"/>
      <w:b/>
      <w:sz w:val="24"/>
      <w:szCs w:val="22"/>
    </w:rPr>
  </w:style>
  <w:style w:type="paragraph" w:customStyle="1" w:styleId="11alaotsikko">
    <w:name w:val="1.1. alaotsikko"/>
    <w:basedOn w:val="1otsikko"/>
    <w:next w:val="Normal"/>
    <w:rsid w:val="00647A4F"/>
    <w:pPr>
      <w:numPr>
        <w:ilvl w:val="1"/>
      </w:numPr>
      <w:tabs>
        <w:tab w:val="clear" w:pos="720"/>
        <w:tab w:val="left" w:pos="794"/>
      </w:tabs>
      <w:ind w:left="1077"/>
    </w:pPr>
  </w:style>
  <w:style w:type="paragraph" w:customStyle="1" w:styleId="Kokouksennimi">
    <w:name w:val="Kokouksen nimi"/>
    <w:basedOn w:val="Normal"/>
    <w:unhideWhenUsed/>
    <w:rsid w:val="00647A4F"/>
    <w:pPr>
      <w:spacing w:before="60" w:after="240"/>
    </w:pPr>
    <w:rPr>
      <w:rFonts w:ascii="Calibri" w:hAnsi="Calibri" w:cs="Arial"/>
      <w:b/>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8275180">
      <w:bodyDiv w:val="1"/>
      <w:marLeft w:val="0"/>
      <w:marRight w:val="0"/>
      <w:marTop w:val="0"/>
      <w:marBottom w:val="0"/>
      <w:divBdr>
        <w:top w:val="none" w:sz="0" w:space="0" w:color="auto"/>
        <w:left w:val="none" w:sz="0" w:space="0" w:color="auto"/>
        <w:bottom w:val="none" w:sz="0" w:space="0" w:color="auto"/>
        <w:right w:val="none" w:sz="0" w:space="0" w:color="auto"/>
      </w:divBdr>
    </w:div>
    <w:div w:id="422722923">
      <w:bodyDiv w:val="1"/>
      <w:marLeft w:val="0"/>
      <w:marRight w:val="0"/>
      <w:marTop w:val="0"/>
      <w:marBottom w:val="0"/>
      <w:divBdr>
        <w:top w:val="none" w:sz="0" w:space="0" w:color="auto"/>
        <w:left w:val="none" w:sz="0" w:space="0" w:color="auto"/>
        <w:bottom w:val="none" w:sz="0" w:space="0" w:color="auto"/>
        <w:right w:val="none" w:sz="0" w:space="0" w:color="auto"/>
      </w:divBdr>
    </w:div>
    <w:div w:id="862983806">
      <w:bodyDiv w:val="1"/>
      <w:marLeft w:val="0"/>
      <w:marRight w:val="0"/>
      <w:marTop w:val="0"/>
      <w:marBottom w:val="0"/>
      <w:divBdr>
        <w:top w:val="none" w:sz="0" w:space="0" w:color="auto"/>
        <w:left w:val="none" w:sz="0" w:space="0" w:color="auto"/>
        <w:bottom w:val="none" w:sz="0" w:space="0" w:color="auto"/>
        <w:right w:val="none" w:sz="0" w:space="0" w:color="auto"/>
      </w:divBdr>
      <w:divsChild>
        <w:div w:id="643312625">
          <w:marLeft w:val="0"/>
          <w:marRight w:val="0"/>
          <w:marTop w:val="0"/>
          <w:marBottom w:val="0"/>
          <w:divBdr>
            <w:top w:val="none" w:sz="0" w:space="0" w:color="auto"/>
            <w:left w:val="none" w:sz="0" w:space="0" w:color="auto"/>
            <w:bottom w:val="none" w:sz="0" w:space="0" w:color="auto"/>
            <w:right w:val="none" w:sz="0" w:space="0" w:color="auto"/>
          </w:divBdr>
        </w:div>
        <w:div w:id="914827145">
          <w:marLeft w:val="0"/>
          <w:marRight w:val="0"/>
          <w:marTop w:val="0"/>
          <w:marBottom w:val="0"/>
          <w:divBdr>
            <w:top w:val="none" w:sz="0" w:space="0" w:color="auto"/>
            <w:left w:val="none" w:sz="0" w:space="0" w:color="auto"/>
            <w:bottom w:val="none" w:sz="0" w:space="0" w:color="auto"/>
            <w:right w:val="none" w:sz="0" w:space="0" w:color="auto"/>
          </w:divBdr>
        </w:div>
        <w:div w:id="1481270500">
          <w:marLeft w:val="0"/>
          <w:marRight w:val="0"/>
          <w:marTop w:val="0"/>
          <w:marBottom w:val="0"/>
          <w:divBdr>
            <w:top w:val="none" w:sz="0" w:space="0" w:color="auto"/>
            <w:left w:val="none" w:sz="0" w:space="0" w:color="auto"/>
            <w:bottom w:val="none" w:sz="0" w:space="0" w:color="auto"/>
            <w:right w:val="none" w:sz="0" w:space="0" w:color="auto"/>
          </w:divBdr>
        </w:div>
        <w:div w:id="1799643858">
          <w:marLeft w:val="0"/>
          <w:marRight w:val="0"/>
          <w:marTop w:val="0"/>
          <w:marBottom w:val="0"/>
          <w:divBdr>
            <w:top w:val="none" w:sz="0" w:space="0" w:color="auto"/>
            <w:left w:val="none" w:sz="0" w:space="0" w:color="auto"/>
            <w:bottom w:val="none" w:sz="0" w:space="0" w:color="auto"/>
            <w:right w:val="none" w:sz="0" w:space="0" w:color="auto"/>
          </w:divBdr>
        </w:div>
        <w:div w:id="2047021963">
          <w:marLeft w:val="0"/>
          <w:marRight w:val="0"/>
          <w:marTop w:val="0"/>
          <w:marBottom w:val="0"/>
          <w:divBdr>
            <w:top w:val="none" w:sz="0" w:space="0" w:color="auto"/>
            <w:left w:val="none" w:sz="0" w:space="0" w:color="auto"/>
            <w:bottom w:val="none" w:sz="0" w:space="0" w:color="auto"/>
            <w:right w:val="none" w:sz="0" w:space="0" w:color="auto"/>
          </w:divBdr>
        </w:div>
      </w:divsChild>
    </w:div>
    <w:div w:id="1032271576">
      <w:bodyDiv w:val="1"/>
      <w:marLeft w:val="0"/>
      <w:marRight w:val="0"/>
      <w:marTop w:val="0"/>
      <w:marBottom w:val="0"/>
      <w:divBdr>
        <w:top w:val="none" w:sz="0" w:space="0" w:color="auto"/>
        <w:left w:val="none" w:sz="0" w:space="0" w:color="auto"/>
        <w:bottom w:val="none" w:sz="0" w:space="0" w:color="auto"/>
        <w:right w:val="none" w:sz="0" w:space="0" w:color="auto"/>
      </w:divBdr>
    </w:div>
    <w:div w:id="1112285082">
      <w:bodyDiv w:val="1"/>
      <w:marLeft w:val="0"/>
      <w:marRight w:val="0"/>
      <w:marTop w:val="0"/>
      <w:marBottom w:val="0"/>
      <w:divBdr>
        <w:top w:val="none" w:sz="0" w:space="0" w:color="auto"/>
        <w:left w:val="none" w:sz="0" w:space="0" w:color="auto"/>
        <w:bottom w:val="none" w:sz="0" w:space="0" w:color="auto"/>
        <w:right w:val="none" w:sz="0" w:space="0" w:color="auto"/>
      </w:divBdr>
    </w:div>
    <w:div w:id="1146625460">
      <w:bodyDiv w:val="1"/>
      <w:marLeft w:val="0"/>
      <w:marRight w:val="0"/>
      <w:marTop w:val="0"/>
      <w:marBottom w:val="0"/>
      <w:divBdr>
        <w:top w:val="none" w:sz="0" w:space="0" w:color="auto"/>
        <w:left w:val="none" w:sz="0" w:space="0" w:color="auto"/>
        <w:bottom w:val="none" w:sz="0" w:space="0" w:color="auto"/>
        <w:right w:val="none" w:sz="0" w:space="0" w:color="auto"/>
      </w:divBdr>
    </w:div>
    <w:div w:id="1195927289">
      <w:bodyDiv w:val="1"/>
      <w:marLeft w:val="0"/>
      <w:marRight w:val="0"/>
      <w:marTop w:val="0"/>
      <w:marBottom w:val="0"/>
      <w:divBdr>
        <w:top w:val="none" w:sz="0" w:space="0" w:color="auto"/>
        <w:left w:val="none" w:sz="0" w:space="0" w:color="auto"/>
        <w:bottom w:val="none" w:sz="0" w:space="0" w:color="auto"/>
        <w:right w:val="none" w:sz="0" w:space="0" w:color="auto"/>
      </w:divBdr>
      <w:divsChild>
        <w:div w:id="6253350">
          <w:marLeft w:val="0"/>
          <w:marRight w:val="0"/>
          <w:marTop w:val="0"/>
          <w:marBottom w:val="0"/>
          <w:divBdr>
            <w:top w:val="none" w:sz="0" w:space="0" w:color="auto"/>
            <w:left w:val="none" w:sz="0" w:space="0" w:color="auto"/>
            <w:bottom w:val="none" w:sz="0" w:space="0" w:color="auto"/>
            <w:right w:val="none" w:sz="0" w:space="0" w:color="auto"/>
          </w:divBdr>
        </w:div>
        <w:div w:id="13239612">
          <w:marLeft w:val="0"/>
          <w:marRight w:val="0"/>
          <w:marTop w:val="0"/>
          <w:marBottom w:val="0"/>
          <w:divBdr>
            <w:top w:val="none" w:sz="0" w:space="0" w:color="auto"/>
            <w:left w:val="none" w:sz="0" w:space="0" w:color="auto"/>
            <w:bottom w:val="none" w:sz="0" w:space="0" w:color="auto"/>
            <w:right w:val="none" w:sz="0" w:space="0" w:color="auto"/>
          </w:divBdr>
        </w:div>
        <w:div w:id="160120145">
          <w:marLeft w:val="0"/>
          <w:marRight w:val="0"/>
          <w:marTop w:val="0"/>
          <w:marBottom w:val="0"/>
          <w:divBdr>
            <w:top w:val="none" w:sz="0" w:space="0" w:color="auto"/>
            <w:left w:val="none" w:sz="0" w:space="0" w:color="auto"/>
            <w:bottom w:val="none" w:sz="0" w:space="0" w:color="auto"/>
            <w:right w:val="none" w:sz="0" w:space="0" w:color="auto"/>
          </w:divBdr>
        </w:div>
        <w:div w:id="166674163">
          <w:marLeft w:val="0"/>
          <w:marRight w:val="0"/>
          <w:marTop w:val="0"/>
          <w:marBottom w:val="0"/>
          <w:divBdr>
            <w:top w:val="none" w:sz="0" w:space="0" w:color="auto"/>
            <w:left w:val="none" w:sz="0" w:space="0" w:color="auto"/>
            <w:bottom w:val="none" w:sz="0" w:space="0" w:color="auto"/>
            <w:right w:val="none" w:sz="0" w:space="0" w:color="auto"/>
          </w:divBdr>
        </w:div>
        <w:div w:id="177621168">
          <w:marLeft w:val="0"/>
          <w:marRight w:val="0"/>
          <w:marTop w:val="0"/>
          <w:marBottom w:val="0"/>
          <w:divBdr>
            <w:top w:val="none" w:sz="0" w:space="0" w:color="auto"/>
            <w:left w:val="none" w:sz="0" w:space="0" w:color="auto"/>
            <w:bottom w:val="none" w:sz="0" w:space="0" w:color="auto"/>
            <w:right w:val="none" w:sz="0" w:space="0" w:color="auto"/>
          </w:divBdr>
        </w:div>
        <w:div w:id="178013989">
          <w:marLeft w:val="0"/>
          <w:marRight w:val="0"/>
          <w:marTop w:val="0"/>
          <w:marBottom w:val="0"/>
          <w:divBdr>
            <w:top w:val="none" w:sz="0" w:space="0" w:color="auto"/>
            <w:left w:val="none" w:sz="0" w:space="0" w:color="auto"/>
            <w:bottom w:val="none" w:sz="0" w:space="0" w:color="auto"/>
            <w:right w:val="none" w:sz="0" w:space="0" w:color="auto"/>
          </w:divBdr>
        </w:div>
        <w:div w:id="281543410">
          <w:marLeft w:val="0"/>
          <w:marRight w:val="0"/>
          <w:marTop w:val="0"/>
          <w:marBottom w:val="0"/>
          <w:divBdr>
            <w:top w:val="none" w:sz="0" w:space="0" w:color="auto"/>
            <w:left w:val="none" w:sz="0" w:space="0" w:color="auto"/>
            <w:bottom w:val="none" w:sz="0" w:space="0" w:color="auto"/>
            <w:right w:val="none" w:sz="0" w:space="0" w:color="auto"/>
          </w:divBdr>
        </w:div>
        <w:div w:id="310983287">
          <w:marLeft w:val="0"/>
          <w:marRight w:val="0"/>
          <w:marTop w:val="0"/>
          <w:marBottom w:val="0"/>
          <w:divBdr>
            <w:top w:val="none" w:sz="0" w:space="0" w:color="auto"/>
            <w:left w:val="none" w:sz="0" w:space="0" w:color="auto"/>
            <w:bottom w:val="none" w:sz="0" w:space="0" w:color="auto"/>
            <w:right w:val="none" w:sz="0" w:space="0" w:color="auto"/>
          </w:divBdr>
        </w:div>
        <w:div w:id="310989203">
          <w:marLeft w:val="0"/>
          <w:marRight w:val="0"/>
          <w:marTop w:val="0"/>
          <w:marBottom w:val="0"/>
          <w:divBdr>
            <w:top w:val="none" w:sz="0" w:space="0" w:color="auto"/>
            <w:left w:val="none" w:sz="0" w:space="0" w:color="auto"/>
            <w:bottom w:val="none" w:sz="0" w:space="0" w:color="auto"/>
            <w:right w:val="none" w:sz="0" w:space="0" w:color="auto"/>
          </w:divBdr>
        </w:div>
        <w:div w:id="339889376">
          <w:marLeft w:val="0"/>
          <w:marRight w:val="0"/>
          <w:marTop w:val="0"/>
          <w:marBottom w:val="0"/>
          <w:divBdr>
            <w:top w:val="none" w:sz="0" w:space="0" w:color="auto"/>
            <w:left w:val="none" w:sz="0" w:space="0" w:color="auto"/>
            <w:bottom w:val="none" w:sz="0" w:space="0" w:color="auto"/>
            <w:right w:val="none" w:sz="0" w:space="0" w:color="auto"/>
          </w:divBdr>
        </w:div>
        <w:div w:id="677924831">
          <w:marLeft w:val="0"/>
          <w:marRight w:val="0"/>
          <w:marTop w:val="0"/>
          <w:marBottom w:val="0"/>
          <w:divBdr>
            <w:top w:val="none" w:sz="0" w:space="0" w:color="auto"/>
            <w:left w:val="none" w:sz="0" w:space="0" w:color="auto"/>
            <w:bottom w:val="none" w:sz="0" w:space="0" w:color="auto"/>
            <w:right w:val="none" w:sz="0" w:space="0" w:color="auto"/>
          </w:divBdr>
        </w:div>
        <w:div w:id="721518272">
          <w:marLeft w:val="0"/>
          <w:marRight w:val="0"/>
          <w:marTop w:val="0"/>
          <w:marBottom w:val="0"/>
          <w:divBdr>
            <w:top w:val="none" w:sz="0" w:space="0" w:color="auto"/>
            <w:left w:val="none" w:sz="0" w:space="0" w:color="auto"/>
            <w:bottom w:val="none" w:sz="0" w:space="0" w:color="auto"/>
            <w:right w:val="none" w:sz="0" w:space="0" w:color="auto"/>
          </w:divBdr>
        </w:div>
        <w:div w:id="790635477">
          <w:marLeft w:val="0"/>
          <w:marRight w:val="0"/>
          <w:marTop w:val="0"/>
          <w:marBottom w:val="0"/>
          <w:divBdr>
            <w:top w:val="none" w:sz="0" w:space="0" w:color="auto"/>
            <w:left w:val="none" w:sz="0" w:space="0" w:color="auto"/>
            <w:bottom w:val="none" w:sz="0" w:space="0" w:color="auto"/>
            <w:right w:val="none" w:sz="0" w:space="0" w:color="auto"/>
          </w:divBdr>
        </w:div>
        <w:div w:id="798954043">
          <w:marLeft w:val="0"/>
          <w:marRight w:val="0"/>
          <w:marTop w:val="0"/>
          <w:marBottom w:val="0"/>
          <w:divBdr>
            <w:top w:val="none" w:sz="0" w:space="0" w:color="auto"/>
            <w:left w:val="none" w:sz="0" w:space="0" w:color="auto"/>
            <w:bottom w:val="none" w:sz="0" w:space="0" w:color="auto"/>
            <w:right w:val="none" w:sz="0" w:space="0" w:color="auto"/>
          </w:divBdr>
        </w:div>
        <w:div w:id="802424301">
          <w:marLeft w:val="0"/>
          <w:marRight w:val="0"/>
          <w:marTop w:val="0"/>
          <w:marBottom w:val="0"/>
          <w:divBdr>
            <w:top w:val="none" w:sz="0" w:space="0" w:color="auto"/>
            <w:left w:val="none" w:sz="0" w:space="0" w:color="auto"/>
            <w:bottom w:val="none" w:sz="0" w:space="0" w:color="auto"/>
            <w:right w:val="none" w:sz="0" w:space="0" w:color="auto"/>
          </w:divBdr>
        </w:div>
        <w:div w:id="847132911">
          <w:marLeft w:val="0"/>
          <w:marRight w:val="0"/>
          <w:marTop w:val="0"/>
          <w:marBottom w:val="0"/>
          <w:divBdr>
            <w:top w:val="none" w:sz="0" w:space="0" w:color="auto"/>
            <w:left w:val="none" w:sz="0" w:space="0" w:color="auto"/>
            <w:bottom w:val="none" w:sz="0" w:space="0" w:color="auto"/>
            <w:right w:val="none" w:sz="0" w:space="0" w:color="auto"/>
          </w:divBdr>
        </w:div>
        <w:div w:id="868302185">
          <w:marLeft w:val="0"/>
          <w:marRight w:val="0"/>
          <w:marTop w:val="0"/>
          <w:marBottom w:val="0"/>
          <w:divBdr>
            <w:top w:val="none" w:sz="0" w:space="0" w:color="auto"/>
            <w:left w:val="none" w:sz="0" w:space="0" w:color="auto"/>
            <w:bottom w:val="none" w:sz="0" w:space="0" w:color="auto"/>
            <w:right w:val="none" w:sz="0" w:space="0" w:color="auto"/>
          </w:divBdr>
        </w:div>
        <w:div w:id="1235504373">
          <w:marLeft w:val="0"/>
          <w:marRight w:val="0"/>
          <w:marTop w:val="0"/>
          <w:marBottom w:val="0"/>
          <w:divBdr>
            <w:top w:val="none" w:sz="0" w:space="0" w:color="auto"/>
            <w:left w:val="none" w:sz="0" w:space="0" w:color="auto"/>
            <w:bottom w:val="none" w:sz="0" w:space="0" w:color="auto"/>
            <w:right w:val="none" w:sz="0" w:space="0" w:color="auto"/>
          </w:divBdr>
        </w:div>
        <w:div w:id="1255553286">
          <w:marLeft w:val="0"/>
          <w:marRight w:val="0"/>
          <w:marTop w:val="0"/>
          <w:marBottom w:val="0"/>
          <w:divBdr>
            <w:top w:val="none" w:sz="0" w:space="0" w:color="auto"/>
            <w:left w:val="none" w:sz="0" w:space="0" w:color="auto"/>
            <w:bottom w:val="none" w:sz="0" w:space="0" w:color="auto"/>
            <w:right w:val="none" w:sz="0" w:space="0" w:color="auto"/>
          </w:divBdr>
        </w:div>
        <w:div w:id="1356883020">
          <w:marLeft w:val="0"/>
          <w:marRight w:val="0"/>
          <w:marTop w:val="0"/>
          <w:marBottom w:val="0"/>
          <w:divBdr>
            <w:top w:val="none" w:sz="0" w:space="0" w:color="auto"/>
            <w:left w:val="none" w:sz="0" w:space="0" w:color="auto"/>
            <w:bottom w:val="none" w:sz="0" w:space="0" w:color="auto"/>
            <w:right w:val="none" w:sz="0" w:space="0" w:color="auto"/>
          </w:divBdr>
        </w:div>
        <w:div w:id="1582250508">
          <w:marLeft w:val="0"/>
          <w:marRight w:val="0"/>
          <w:marTop w:val="0"/>
          <w:marBottom w:val="0"/>
          <w:divBdr>
            <w:top w:val="none" w:sz="0" w:space="0" w:color="auto"/>
            <w:left w:val="none" w:sz="0" w:space="0" w:color="auto"/>
            <w:bottom w:val="none" w:sz="0" w:space="0" w:color="auto"/>
            <w:right w:val="none" w:sz="0" w:space="0" w:color="auto"/>
          </w:divBdr>
        </w:div>
        <w:div w:id="1586301125">
          <w:marLeft w:val="0"/>
          <w:marRight w:val="0"/>
          <w:marTop w:val="0"/>
          <w:marBottom w:val="0"/>
          <w:divBdr>
            <w:top w:val="none" w:sz="0" w:space="0" w:color="auto"/>
            <w:left w:val="none" w:sz="0" w:space="0" w:color="auto"/>
            <w:bottom w:val="none" w:sz="0" w:space="0" w:color="auto"/>
            <w:right w:val="none" w:sz="0" w:space="0" w:color="auto"/>
          </w:divBdr>
        </w:div>
        <w:div w:id="1605385018">
          <w:marLeft w:val="0"/>
          <w:marRight w:val="0"/>
          <w:marTop w:val="0"/>
          <w:marBottom w:val="0"/>
          <w:divBdr>
            <w:top w:val="none" w:sz="0" w:space="0" w:color="auto"/>
            <w:left w:val="none" w:sz="0" w:space="0" w:color="auto"/>
            <w:bottom w:val="none" w:sz="0" w:space="0" w:color="auto"/>
            <w:right w:val="none" w:sz="0" w:space="0" w:color="auto"/>
          </w:divBdr>
        </w:div>
        <w:div w:id="1636107052">
          <w:marLeft w:val="0"/>
          <w:marRight w:val="0"/>
          <w:marTop w:val="0"/>
          <w:marBottom w:val="0"/>
          <w:divBdr>
            <w:top w:val="none" w:sz="0" w:space="0" w:color="auto"/>
            <w:left w:val="none" w:sz="0" w:space="0" w:color="auto"/>
            <w:bottom w:val="none" w:sz="0" w:space="0" w:color="auto"/>
            <w:right w:val="none" w:sz="0" w:space="0" w:color="auto"/>
          </w:divBdr>
        </w:div>
        <w:div w:id="1676377830">
          <w:marLeft w:val="0"/>
          <w:marRight w:val="0"/>
          <w:marTop w:val="0"/>
          <w:marBottom w:val="0"/>
          <w:divBdr>
            <w:top w:val="none" w:sz="0" w:space="0" w:color="auto"/>
            <w:left w:val="none" w:sz="0" w:space="0" w:color="auto"/>
            <w:bottom w:val="none" w:sz="0" w:space="0" w:color="auto"/>
            <w:right w:val="none" w:sz="0" w:space="0" w:color="auto"/>
          </w:divBdr>
        </w:div>
        <w:div w:id="1686245551">
          <w:marLeft w:val="0"/>
          <w:marRight w:val="0"/>
          <w:marTop w:val="0"/>
          <w:marBottom w:val="0"/>
          <w:divBdr>
            <w:top w:val="none" w:sz="0" w:space="0" w:color="auto"/>
            <w:left w:val="none" w:sz="0" w:space="0" w:color="auto"/>
            <w:bottom w:val="none" w:sz="0" w:space="0" w:color="auto"/>
            <w:right w:val="none" w:sz="0" w:space="0" w:color="auto"/>
          </w:divBdr>
        </w:div>
        <w:div w:id="1797605101">
          <w:marLeft w:val="0"/>
          <w:marRight w:val="0"/>
          <w:marTop w:val="0"/>
          <w:marBottom w:val="0"/>
          <w:divBdr>
            <w:top w:val="none" w:sz="0" w:space="0" w:color="auto"/>
            <w:left w:val="none" w:sz="0" w:space="0" w:color="auto"/>
            <w:bottom w:val="none" w:sz="0" w:space="0" w:color="auto"/>
            <w:right w:val="none" w:sz="0" w:space="0" w:color="auto"/>
          </w:divBdr>
        </w:div>
        <w:div w:id="1864979726">
          <w:marLeft w:val="0"/>
          <w:marRight w:val="0"/>
          <w:marTop w:val="0"/>
          <w:marBottom w:val="0"/>
          <w:divBdr>
            <w:top w:val="none" w:sz="0" w:space="0" w:color="auto"/>
            <w:left w:val="none" w:sz="0" w:space="0" w:color="auto"/>
            <w:bottom w:val="none" w:sz="0" w:space="0" w:color="auto"/>
            <w:right w:val="none" w:sz="0" w:space="0" w:color="auto"/>
          </w:divBdr>
        </w:div>
        <w:div w:id="1894385009">
          <w:marLeft w:val="0"/>
          <w:marRight w:val="0"/>
          <w:marTop w:val="0"/>
          <w:marBottom w:val="0"/>
          <w:divBdr>
            <w:top w:val="none" w:sz="0" w:space="0" w:color="auto"/>
            <w:left w:val="none" w:sz="0" w:space="0" w:color="auto"/>
            <w:bottom w:val="none" w:sz="0" w:space="0" w:color="auto"/>
            <w:right w:val="none" w:sz="0" w:space="0" w:color="auto"/>
          </w:divBdr>
        </w:div>
        <w:div w:id="1965191000">
          <w:marLeft w:val="0"/>
          <w:marRight w:val="0"/>
          <w:marTop w:val="0"/>
          <w:marBottom w:val="0"/>
          <w:divBdr>
            <w:top w:val="none" w:sz="0" w:space="0" w:color="auto"/>
            <w:left w:val="none" w:sz="0" w:space="0" w:color="auto"/>
            <w:bottom w:val="none" w:sz="0" w:space="0" w:color="auto"/>
            <w:right w:val="none" w:sz="0" w:space="0" w:color="auto"/>
          </w:divBdr>
        </w:div>
        <w:div w:id="1995259953">
          <w:marLeft w:val="0"/>
          <w:marRight w:val="0"/>
          <w:marTop w:val="0"/>
          <w:marBottom w:val="0"/>
          <w:divBdr>
            <w:top w:val="none" w:sz="0" w:space="0" w:color="auto"/>
            <w:left w:val="none" w:sz="0" w:space="0" w:color="auto"/>
            <w:bottom w:val="none" w:sz="0" w:space="0" w:color="auto"/>
            <w:right w:val="none" w:sz="0" w:space="0" w:color="auto"/>
          </w:divBdr>
        </w:div>
        <w:div w:id="1995719324">
          <w:marLeft w:val="0"/>
          <w:marRight w:val="0"/>
          <w:marTop w:val="0"/>
          <w:marBottom w:val="0"/>
          <w:divBdr>
            <w:top w:val="none" w:sz="0" w:space="0" w:color="auto"/>
            <w:left w:val="none" w:sz="0" w:space="0" w:color="auto"/>
            <w:bottom w:val="none" w:sz="0" w:space="0" w:color="auto"/>
            <w:right w:val="none" w:sz="0" w:space="0" w:color="auto"/>
          </w:divBdr>
        </w:div>
        <w:div w:id="2018656613">
          <w:marLeft w:val="0"/>
          <w:marRight w:val="0"/>
          <w:marTop w:val="0"/>
          <w:marBottom w:val="0"/>
          <w:divBdr>
            <w:top w:val="none" w:sz="0" w:space="0" w:color="auto"/>
            <w:left w:val="none" w:sz="0" w:space="0" w:color="auto"/>
            <w:bottom w:val="none" w:sz="0" w:space="0" w:color="auto"/>
            <w:right w:val="none" w:sz="0" w:space="0" w:color="auto"/>
          </w:divBdr>
        </w:div>
        <w:div w:id="2145655805">
          <w:marLeft w:val="0"/>
          <w:marRight w:val="0"/>
          <w:marTop w:val="0"/>
          <w:marBottom w:val="0"/>
          <w:divBdr>
            <w:top w:val="none" w:sz="0" w:space="0" w:color="auto"/>
            <w:left w:val="none" w:sz="0" w:space="0" w:color="auto"/>
            <w:bottom w:val="none" w:sz="0" w:space="0" w:color="auto"/>
            <w:right w:val="none" w:sz="0" w:space="0" w:color="auto"/>
          </w:divBdr>
        </w:div>
      </w:divsChild>
    </w:div>
    <w:div w:id="1261792140">
      <w:bodyDiv w:val="1"/>
      <w:marLeft w:val="0"/>
      <w:marRight w:val="0"/>
      <w:marTop w:val="0"/>
      <w:marBottom w:val="0"/>
      <w:divBdr>
        <w:top w:val="none" w:sz="0" w:space="0" w:color="auto"/>
        <w:left w:val="none" w:sz="0" w:space="0" w:color="auto"/>
        <w:bottom w:val="none" w:sz="0" w:space="0" w:color="auto"/>
        <w:right w:val="none" w:sz="0" w:space="0" w:color="auto"/>
      </w:divBdr>
      <w:divsChild>
        <w:div w:id="12539953">
          <w:marLeft w:val="0"/>
          <w:marRight w:val="0"/>
          <w:marTop w:val="0"/>
          <w:marBottom w:val="0"/>
          <w:divBdr>
            <w:top w:val="none" w:sz="0" w:space="0" w:color="auto"/>
            <w:left w:val="none" w:sz="0" w:space="0" w:color="auto"/>
            <w:bottom w:val="none" w:sz="0" w:space="0" w:color="auto"/>
            <w:right w:val="none" w:sz="0" w:space="0" w:color="auto"/>
          </w:divBdr>
        </w:div>
        <w:div w:id="77413180">
          <w:marLeft w:val="0"/>
          <w:marRight w:val="0"/>
          <w:marTop w:val="0"/>
          <w:marBottom w:val="0"/>
          <w:divBdr>
            <w:top w:val="none" w:sz="0" w:space="0" w:color="auto"/>
            <w:left w:val="none" w:sz="0" w:space="0" w:color="auto"/>
            <w:bottom w:val="none" w:sz="0" w:space="0" w:color="auto"/>
            <w:right w:val="none" w:sz="0" w:space="0" w:color="auto"/>
          </w:divBdr>
        </w:div>
        <w:div w:id="324435322">
          <w:marLeft w:val="0"/>
          <w:marRight w:val="0"/>
          <w:marTop w:val="0"/>
          <w:marBottom w:val="0"/>
          <w:divBdr>
            <w:top w:val="none" w:sz="0" w:space="0" w:color="auto"/>
            <w:left w:val="none" w:sz="0" w:space="0" w:color="auto"/>
            <w:bottom w:val="none" w:sz="0" w:space="0" w:color="auto"/>
            <w:right w:val="none" w:sz="0" w:space="0" w:color="auto"/>
          </w:divBdr>
        </w:div>
        <w:div w:id="418527101">
          <w:marLeft w:val="0"/>
          <w:marRight w:val="0"/>
          <w:marTop w:val="0"/>
          <w:marBottom w:val="0"/>
          <w:divBdr>
            <w:top w:val="none" w:sz="0" w:space="0" w:color="auto"/>
            <w:left w:val="none" w:sz="0" w:space="0" w:color="auto"/>
            <w:bottom w:val="none" w:sz="0" w:space="0" w:color="auto"/>
            <w:right w:val="none" w:sz="0" w:space="0" w:color="auto"/>
          </w:divBdr>
        </w:div>
        <w:div w:id="426120000">
          <w:marLeft w:val="0"/>
          <w:marRight w:val="0"/>
          <w:marTop w:val="0"/>
          <w:marBottom w:val="0"/>
          <w:divBdr>
            <w:top w:val="none" w:sz="0" w:space="0" w:color="auto"/>
            <w:left w:val="none" w:sz="0" w:space="0" w:color="auto"/>
            <w:bottom w:val="none" w:sz="0" w:space="0" w:color="auto"/>
            <w:right w:val="none" w:sz="0" w:space="0" w:color="auto"/>
          </w:divBdr>
        </w:div>
        <w:div w:id="464934710">
          <w:marLeft w:val="0"/>
          <w:marRight w:val="0"/>
          <w:marTop w:val="0"/>
          <w:marBottom w:val="0"/>
          <w:divBdr>
            <w:top w:val="none" w:sz="0" w:space="0" w:color="auto"/>
            <w:left w:val="none" w:sz="0" w:space="0" w:color="auto"/>
            <w:bottom w:val="none" w:sz="0" w:space="0" w:color="auto"/>
            <w:right w:val="none" w:sz="0" w:space="0" w:color="auto"/>
          </w:divBdr>
        </w:div>
        <w:div w:id="545721902">
          <w:marLeft w:val="0"/>
          <w:marRight w:val="0"/>
          <w:marTop w:val="0"/>
          <w:marBottom w:val="0"/>
          <w:divBdr>
            <w:top w:val="none" w:sz="0" w:space="0" w:color="auto"/>
            <w:left w:val="none" w:sz="0" w:space="0" w:color="auto"/>
            <w:bottom w:val="none" w:sz="0" w:space="0" w:color="auto"/>
            <w:right w:val="none" w:sz="0" w:space="0" w:color="auto"/>
          </w:divBdr>
        </w:div>
        <w:div w:id="592595250">
          <w:marLeft w:val="0"/>
          <w:marRight w:val="0"/>
          <w:marTop w:val="0"/>
          <w:marBottom w:val="0"/>
          <w:divBdr>
            <w:top w:val="none" w:sz="0" w:space="0" w:color="auto"/>
            <w:left w:val="none" w:sz="0" w:space="0" w:color="auto"/>
            <w:bottom w:val="none" w:sz="0" w:space="0" w:color="auto"/>
            <w:right w:val="none" w:sz="0" w:space="0" w:color="auto"/>
          </w:divBdr>
        </w:div>
        <w:div w:id="661004069">
          <w:marLeft w:val="0"/>
          <w:marRight w:val="0"/>
          <w:marTop w:val="0"/>
          <w:marBottom w:val="0"/>
          <w:divBdr>
            <w:top w:val="none" w:sz="0" w:space="0" w:color="auto"/>
            <w:left w:val="none" w:sz="0" w:space="0" w:color="auto"/>
            <w:bottom w:val="none" w:sz="0" w:space="0" w:color="auto"/>
            <w:right w:val="none" w:sz="0" w:space="0" w:color="auto"/>
          </w:divBdr>
        </w:div>
        <w:div w:id="700135426">
          <w:marLeft w:val="0"/>
          <w:marRight w:val="0"/>
          <w:marTop w:val="0"/>
          <w:marBottom w:val="0"/>
          <w:divBdr>
            <w:top w:val="none" w:sz="0" w:space="0" w:color="auto"/>
            <w:left w:val="none" w:sz="0" w:space="0" w:color="auto"/>
            <w:bottom w:val="none" w:sz="0" w:space="0" w:color="auto"/>
            <w:right w:val="none" w:sz="0" w:space="0" w:color="auto"/>
          </w:divBdr>
        </w:div>
        <w:div w:id="700789569">
          <w:marLeft w:val="0"/>
          <w:marRight w:val="0"/>
          <w:marTop w:val="0"/>
          <w:marBottom w:val="0"/>
          <w:divBdr>
            <w:top w:val="none" w:sz="0" w:space="0" w:color="auto"/>
            <w:left w:val="none" w:sz="0" w:space="0" w:color="auto"/>
            <w:bottom w:val="none" w:sz="0" w:space="0" w:color="auto"/>
            <w:right w:val="none" w:sz="0" w:space="0" w:color="auto"/>
          </w:divBdr>
        </w:div>
        <w:div w:id="744033519">
          <w:marLeft w:val="0"/>
          <w:marRight w:val="0"/>
          <w:marTop w:val="0"/>
          <w:marBottom w:val="0"/>
          <w:divBdr>
            <w:top w:val="none" w:sz="0" w:space="0" w:color="auto"/>
            <w:left w:val="none" w:sz="0" w:space="0" w:color="auto"/>
            <w:bottom w:val="none" w:sz="0" w:space="0" w:color="auto"/>
            <w:right w:val="none" w:sz="0" w:space="0" w:color="auto"/>
          </w:divBdr>
        </w:div>
        <w:div w:id="866479609">
          <w:marLeft w:val="0"/>
          <w:marRight w:val="0"/>
          <w:marTop w:val="0"/>
          <w:marBottom w:val="0"/>
          <w:divBdr>
            <w:top w:val="none" w:sz="0" w:space="0" w:color="auto"/>
            <w:left w:val="none" w:sz="0" w:space="0" w:color="auto"/>
            <w:bottom w:val="none" w:sz="0" w:space="0" w:color="auto"/>
            <w:right w:val="none" w:sz="0" w:space="0" w:color="auto"/>
          </w:divBdr>
        </w:div>
        <w:div w:id="876813801">
          <w:marLeft w:val="0"/>
          <w:marRight w:val="0"/>
          <w:marTop w:val="0"/>
          <w:marBottom w:val="0"/>
          <w:divBdr>
            <w:top w:val="none" w:sz="0" w:space="0" w:color="auto"/>
            <w:left w:val="none" w:sz="0" w:space="0" w:color="auto"/>
            <w:bottom w:val="none" w:sz="0" w:space="0" w:color="auto"/>
            <w:right w:val="none" w:sz="0" w:space="0" w:color="auto"/>
          </w:divBdr>
        </w:div>
        <w:div w:id="892736551">
          <w:marLeft w:val="0"/>
          <w:marRight w:val="0"/>
          <w:marTop w:val="0"/>
          <w:marBottom w:val="0"/>
          <w:divBdr>
            <w:top w:val="none" w:sz="0" w:space="0" w:color="auto"/>
            <w:left w:val="none" w:sz="0" w:space="0" w:color="auto"/>
            <w:bottom w:val="none" w:sz="0" w:space="0" w:color="auto"/>
            <w:right w:val="none" w:sz="0" w:space="0" w:color="auto"/>
          </w:divBdr>
        </w:div>
        <w:div w:id="906186859">
          <w:marLeft w:val="0"/>
          <w:marRight w:val="0"/>
          <w:marTop w:val="0"/>
          <w:marBottom w:val="0"/>
          <w:divBdr>
            <w:top w:val="none" w:sz="0" w:space="0" w:color="auto"/>
            <w:left w:val="none" w:sz="0" w:space="0" w:color="auto"/>
            <w:bottom w:val="none" w:sz="0" w:space="0" w:color="auto"/>
            <w:right w:val="none" w:sz="0" w:space="0" w:color="auto"/>
          </w:divBdr>
        </w:div>
        <w:div w:id="935481855">
          <w:marLeft w:val="0"/>
          <w:marRight w:val="0"/>
          <w:marTop w:val="0"/>
          <w:marBottom w:val="0"/>
          <w:divBdr>
            <w:top w:val="none" w:sz="0" w:space="0" w:color="auto"/>
            <w:left w:val="none" w:sz="0" w:space="0" w:color="auto"/>
            <w:bottom w:val="none" w:sz="0" w:space="0" w:color="auto"/>
            <w:right w:val="none" w:sz="0" w:space="0" w:color="auto"/>
          </w:divBdr>
        </w:div>
        <w:div w:id="1053502136">
          <w:marLeft w:val="0"/>
          <w:marRight w:val="0"/>
          <w:marTop w:val="0"/>
          <w:marBottom w:val="0"/>
          <w:divBdr>
            <w:top w:val="none" w:sz="0" w:space="0" w:color="auto"/>
            <w:left w:val="none" w:sz="0" w:space="0" w:color="auto"/>
            <w:bottom w:val="none" w:sz="0" w:space="0" w:color="auto"/>
            <w:right w:val="none" w:sz="0" w:space="0" w:color="auto"/>
          </w:divBdr>
        </w:div>
        <w:div w:id="1064065236">
          <w:marLeft w:val="0"/>
          <w:marRight w:val="0"/>
          <w:marTop w:val="0"/>
          <w:marBottom w:val="0"/>
          <w:divBdr>
            <w:top w:val="none" w:sz="0" w:space="0" w:color="auto"/>
            <w:left w:val="none" w:sz="0" w:space="0" w:color="auto"/>
            <w:bottom w:val="none" w:sz="0" w:space="0" w:color="auto"/>
            <w:right w:val="none" w:sz="0" w:space="0" w:color="auto"/>
          </w:divBdr>
        </w:div>
        <w:div w:id="1098865371">
          <w:marLeft w:val="0"/>
          <w:marRight w:val="0"/>
          <w:marTop w:val="0"/>
          <w:marBottom w:val="0"/>
          <w:divBdr>
            <w:top w:val="none" w:sz="0" w:space="0" w:color="auto"/>
            <w:left w:val="none" w:sz="0" w:space="0" w:color="auto"/>
            <w:bottom w:val="none" w:sz="0" w:space="0" w:color="auto"/>
            <w:right w:val="none" w:sz="0" w:space="0" w:color="auto"/>
          </w:divBdr>
        </w:div>
        <w:div w:id="1106854028">
          <w:marLeft w:val="0"/>
          <w:marRight w:val="0"/>
          <w:marTop w:val="0"/>
          <w:marBottom w:val="0"/>
          <w:divBdr>
            <w:top w:val="none" w:sz="0" w:space="0" w:color="auto"/>
            <w:left w:val="none" w:sz="0" w:space="0" w:color="auto"/>
            <w:bottom w:val="none" w:sz="0" w:space="0" w:color="auto"/>
            <w:right w:val="none" w:sz="0" w:space="0" w:color="auto"/>
          </w:divBdr>
        </w:div>
        <w:div w:id="1129859843">
          <w:marLeft w:val="0"/>
          <w:marRight w:val="0"/>
          <w:marTop w:val="0"/>
          <w:marBottom w:val="0"/>
          <w:divBdr>
            <w:top w:val="none" w:sz="0" w:space="0" w:color="auto"/>
            <w:left w:val="none" w:sz="0" w:space="0" w:color="auto"/>
            <w:bottom w:val="none" w:sz="0" w:space="0" w:color="auto"/>
            <w:right w:val="none" w:sz="0" w:space="0" w:color="auto"/>
          </w:divBdr>
        </w:div>
        <w:div w:id="1313948884">
          <w:marLeft w:val="0"/>
          <w:marRight w:val="0"/>
          <w:marTop w:val="0"/>
          <w:marBottom w:val="0"/>
          <w:divBdr>
            <w:top w:val="none" w:sz="0" w:space="0" w:color="auto"/>
            <w:left w:val="none" w:sz="0" w:space="0" w:color="auto"/>
            <w:bottom w:val="none" w:sz="0" w:space="0" w:color="auto"/>
            <w:right w:val="none" w:sz="0" w:space="0" w:color="auto"/>
          </w:divBdr>
        </w:div>
        <w:div w:id="1394432227">
          <w:marLeft w:val="0"/>
          <w:marRight w:val="0"/>
          <w:marTop w:val="0"/>
          <w:marBottom w:val="0"/>
          <w:divBdr>
            <w:top w:val="none" w:sz="0" w:space="0" w:color="auto"/>
            <w:left w:val="none" w:sz="0" w:space="0" w:color="auto"/>
            <w:bottom w:val="none" w:sz="0" w:space="0" w:color="auto"/>
            <w:right w:val="none" w:sz="0" w:space="0" w:color="auto"/>
          </w:divBdr>
        </w:div>
        <w:div w:id="1416706351">
          <w:marLeft w:val="0"/>
          <w:marRight w:val="0"/>
          <w:marTop w:val="0"/>
          <w:marBottom w:val="0"/>
          <w:divBdr>
            <w:top w:val="none" w:sz="0" w:space="0" w:color="auto"/>
            <w:left w:val="none" w:sz="0" w:space="0" w:color="auto"/>
            <w:bottom w:val="none" w:sz="0" w:space="0" w:color="auto"/>
            <w:right w:val="none" w:sz="0" w:space="0" w:color="auto"/>
          </w:divBdr>
        </w:div>
        <w:div w:id="1426876094">
          <w:marLeft w:val="0"/>
          <w:marRight w:val="0"/>
          <w:marTop w:val="0"/>
          <w:marBottom w:val="0"/>
          <w:divBdr>
            <w:top w:val="none" w:sz="0" w:space="0" w:color="auto"/>
            <w:left w:val="none" w:sz="0" w:space="0" w:color="auto"/>
            <w:bottom w:val="none" w:sz="0" w:space="0" w:color="auto"/>
            <w:right w:val="none" w:sz="0" w:space="0" w:color="auto"/>
          </w:divBdr>
        </w:div>
        <w:div w:id="1449618032">
          <w:marLeft w:val="0"/>
          <w:marRight w:val="0"/>
          <w:marTop w:val="0"/>
          <w:marBottom w:val="0"/>
          <w:divBdr>
            <w:top w:val="none" w:sz="0" w:space="0" w:color="auto"/>
            <w:left w:val="none" w:sz="0" w:space="0" w:color="auto"/>
            <w:bottom w:val="none" w:sz="0" w:space="0" w:color="auto"/>
            <w:right w:val="none" w:sz="0" w:space="0" w:color="auto"/>
          </w:divBdr>
        </w:div>
        <w:div w:id="1561014854">
          <w:marLeft w:val="0"/>
          <w:marRight w:val="0"/>
          <w:marTop w:val="0"/>
          <w:marBottom w:val="0"/>
          <w:divBdr>
            <w:top w:val="none" w:sz="0" w:space="0" w:color="auto"/>
            <w:left w:val="none" w:sz="0" w:space="0" w:color="auto"/>
            <w:bottom w:val="none" w:sz="0" w:space="0" w:color="auto"/>
            <w:right w:val="none" w:sz="0" w:space="0" w:color="auto"/>
          </w:divBdr>
        </w:div>
        <w:div w:id="1649942509">
          <w:marLeft w:val="0"/>
          <w:marRight w:val="0"/>
          <w:marTop w:val="0"/>
          <w:marBottom w:val="0"/>
          <w:divBdr>
            <w:top w:val="none" w:sz="0" w:space="0" w:color="auto"/>
            <w:left w:val="none" w:sz="0" w:space="0" w:color="auto"/>
            <w:bottom w:val="none" w:sz="0" w:space="0" w:color="auto"/>
            <w:right w:val="none" w:sz="0" w:space="0" w:color="auto"/>
          </w:divBdr>
        </w:div>
        <w:div w:id="1762333577">
          <w:marLeft w:val="0"/>
          <w:marRight w:val="0"/>
          <w:marTop w:val="0"/>
          <w:marBottom w:val="0"/>
          <w:divBdr>
            <w:top w:val="none" w:sz="0" w:space="0" w:color="auto"/>
            <w:left w:val="none" w:sz="0" w:space="0" w:color="auto"/>
            <w:bottom w:val="none" w:sz="0" w:space="0" w:color="auto"/>
            <w:right w:val="none" w:sz="0" w:space="0" w:color="auto"/>
          </w:divBdr>
        </w:div>
        <w:div w:id="1774204464">
          <w:marLeft w:val="0"/>
          <w:marRight w:val="0"/>
          <w:marTop w:val="0"/>
          <w:marBottom w:val="0"/>
          <w:divBdr>
            <w:top w:val="none" w:sz="0" w:space="0" w:color="auto"/>
            <w:left w:val="none" w:sz="0" w:space="0" w:color="auto"/>
            <w:bottom w:val="none" w:sz="0" w:space="0" w:color="auto"/>
            <w:right w:val="none" w:sz="0" w:space="0" w:color="auto"/>
          </w:divBdr>
        </w:div>
        <w:div w:id="1782724033">
          <w:marLeft w:val="0"/>
          <w:marRight w:val="0"/>
          <w:marTop w:val="0"/>
          <w:marBottom w:val="0"/>
          <w:divBdr>
            <w:top w:val="none" w:sz="0" w:space="0" w:color="auto"/>
            <w:left w:val="none" w:sz="0" w:space="0" w:color="auto"/>
            <w:bottom w:val="none" w:sz="0" w:space="0" w:color="auto"/>
            <w:right w:val="none" w:sz="0" w:space="0" w:color="auto"/>
          </w:divBdr>
        </w:div>
        <w:div w:id="1950309797">
          <w:marLeft w:val="0"/>
          <w:marRight w:val="0"/>
          <w:marTop w:val="0"/>
          <w:marBottom w:val="0"/>
          <w:divBdr>
            <w:top w:val="none" w:sz="0" w:space="0" w:color="auto"/>
            <w:left w:val="none" w:sz="0" w:space="0" w:color="auto"/>
            <w:bottom w:val="none" w:sz="0" w:space="0" w:color="auto"/>
            <w:right w:val="none" w:sz="0" w:space="0" w:color="auto"/>
          </w:divBdr>
        </w:div>
        <w:div w:id="1962875780">
          <w:marLeft w:val="0"/>
          <w:marRight w:val="0"/>
          <w:marTop w:val="0"/>
          <w:marBottom w:val="0"/>
          <w:divBdr>
            <w:top w:val="none" w:sz="0" w:space="0" w:color="auto"/>
            <w:left w:val="none" w:sz="0" w:space="0" w:color="auto"/>
            <w:bottom w:val="none" w:sz="0" w:space="0" w:color="auto"/>
            <w:right w:val="none" w:sz="0" w:space="0" w:color="auto"/>
          </w:divBdr>
        </w:div>
      </w:divsChild>
    </w:div>
    <w:div w:id="1754546904">
      <w:bodyDiv w:val="1"/>
      <w:marLeft w:val="0"/>
      <w:marRight w:val="0"/>
      <w:marTop w:val="0"/>
      <w:marBottom w:val="0"/>
      <w:divBdr>
        <w:top w:val="none" w:sz="0" w:space="0" w:color="auto"/>
        <w:left w:val="none" w:sz="0" w:space="0" w:color="auto"/>
        <w:bottom w:val="none" w:sz="0" w:space="0" w:color="auto"/>
        <w:right w:val="none" w:sz="0" w:space="0" w:color="auto"/>
      </w:divBdr>
    </w:div>
    <w:div w:id="1761561672">
      <w:bodyDiv w:val="1"/>
      <w:marLeft w:val="0"/>
      <w:marRight w:val="0"/>
      <w:marTop w:val="0"/>
      <w:marBottom w:val="0"/>
      <w:divBdr>
        <w:top w:val="none" w:sz="0" w:space="0" w:color="auto"/>
        <w:left w:val="none" w:sz="0" w:space="0" w:color="auto"/>
        <w:bottom w:val="none" w:sz="0" w:space="0" w:color="auto"/>
        <w:right w:val="none" w:sz="0" w:space="0" w:color="auto"/>
      </w:divBdr>
      <w:divsChild>
        <w:div w:id="446581413">
          <w:marLeft w:val="0"/>
          <w:marRight w:val="0"/>
          <w:marTop w:val="0"/>
          <w:marBottom w:val="0"/>
          <w:divBdr>
            <w:top w:val="none" w:sz="0" w:space="0" w:color="auto"/>
            <w:left w:val="none" w:sz="0" w:space="0" w:color="auto"/>
            <w:bottom w:val="none" w:sz="0" w:space="0" w:color="auto"/>
            <w:right w:val="none" w:sz="0" w:space="0" w:color="auto"/>
          </w:divBdr>
        </w:div>
        <w:div w:id="515079005">
          <w:marLeft w:val="0"/>
          <w:marRight w:val="0"/>
          <w:marTop w:val="0"/>
          <w:marBottom w:val="0"/>
          <w:divBdr>
            <w:top w:val="none" w:sz="0" w:space="0" w:color="auto"/>
            <w:left w:val="none" w:sz="0" w:space="0" w:color="auto"/>
            <w:bottom w:val="none" w:sz="0" w:space="0" w:color="auto"/>
            <w:right w:val="none" w:sz="0" w:space="0" w:color="auto"/>
          </w:divBdr>
        </w:div>
        <w:div w:id="610936887">
          <w:marLeft w:val="0"/>
          <w:marRight w:val="0"/>
          <w:marTop w:val="0"/>
          <w:marBottom w:val="0"/>
          <w:divBdr>
            <w:top w:val="none" w:sz="0" w:space="0" w:color="auto"/>
            <w:left w:val="none" w:sz="0" w:space="0" w:color="auto"/>
            <w:bottom w:val="none" w:sz="0" w:space="0" w:color="auto"/>
            <w:right w:val="none" w:sz="0" w:space="0" w:color="auto"/>
          </w:divBdr>
        </w:div>
        <w:div w:id="629164752">
          <w:marLeft w:val="0"/>
          <w:marRight w:val="0"/>
          <w:marTop w:val="0"/>
          <w:marBottom w:val="0"/>
          <w:divBdr>
            <w:top w:val="none" w:sz="0" w:space="0" w:color="auto"/>
            <w:left w:val="none" w:sz="0" w:space="0" w:color="auto"/>
            <w:bottom w:val="none" w:sz="0" w:space="0" w:color="auto"/>
            <w:right w:val="none" w:sz="0" w:space="0" w:color="auto"/>
          </w:divBdr>
        </w:div>
        <w:div w:id="11581523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euranta-apu@motiva.fi" TargetMode="External"/><Relationship Id="rId18" Type="http://schemas.openxmlformats.org/officeDocument/2006/relationships/hyperlink" Target="https://www.motiva.fi/tietopankki/syvaselvitykset/" TargetMode="External"/><Relationship Id="rId3" Type="http://schemas.openxmlformats.org/officeDocument/2006/relationships/customXml" Target="../customXml/item3.xml"/><Relationship Id="rId21" Type="http://schemas.openxmlformats.org/officeDocument/2006/relationships/hyperlink" Target="mailto:seuranta-apu@motiva.fi" TargetMode="External"/><Relationship Id="rId7" Type="http://schemas.openxmlformats.org/officeDocument/2006/relationships/settings" Target="settings.xml"/><Relationship Id="rId12" Type="http://schemas.openxmlformats.org/officeDocument/2006/relationships/hyperlink" Target="https://energiatehokkuussopimukset.fi/sopimus/" TargetMode="External"/><Relationship Id="rId17" Type="http://schemas.openxmlformats.org/officeDocument/2006/relationships/hyperlink" Target="https://www.motiva.fi/tietopankki/energiatehokkuudesta-oheishyotya-yrityksell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motiva.fi/tietopankki/tuetut-vapaaehtoiset-energiakatselmukset/laskentatyokalu-energiatehokkuustoimien-taloudellisen-kannattavuuden-tarkasteluun/" TargetMode="External"/><Relationship Id="rId20" Type="http://schemas.openxmlformats.org/officeDocument/2006/relationships/hyperlink" Target="https://www.motiva.fi/tietopankki/tuetut-vapaaehtoiset-energiakatselmukset/laskentatyokalu-energiatehokkuustoimien-taloudellisen-kannattavuuden-tarkasteluu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nergiatehokkuussopimukset.fi/"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businessfinland.fi/palvelut/rahoitus/rahoituspalvelut/energiatuki/" TargetMode="External"/><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www.businessfinland.fi/palvelut/rahoitus/rahoituspalvelut/energiatuki/"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otiva.fi/tietopankki/tuetut-vapaaehtoiset-energiakatselmukset/energiakatselmus-kaynnistamisesta-seurantaan/"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Motiva_2023">
      <a:dk1>
        <a:srgbClr val="241C40"/>
      </a:dk1>
      <a:lt1>
        <a:srgbClr val="FFFFFF"/>
      </a:lt1>
      <a:dk2>
        <a:srgbClr val="241C40"/>
      </a:dk2>
      <a:lt2>
        <a:srgbClr val="E7E6E6"/>
      </a:lt2>
      <a:accent1>
        <a:srgbClr val="991A42"/>
      </a:accent1>
      <a:accent2>
        <a:srgbClr val="F05A82"/>
      </a:accent2>
      <a:accent3>
        <a:srgbClr val="9179A2"/>
      </a:accent3>
      <a:accent4>
        <a:srgbClr val="7CCFE2"/>
      </a:accent4>
      <a:accent5>
        <a:srgbClr val="8FCA78"/>
      </a:accent5>
      <a:accent6>
        <a:srgbClr val="F9A534"/>
      </a:accent6>
      <a:hlink>
        <a:srgbClr val="9179A2"/>
      </a:hlink>
      <a:folHlink>
        <a:srgbClr val="ECB9B7"/>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932C8A2FE8C9D548B0A88F535AAF6C3D" ma:contentTypeVersion="11" ma:contentTypeDescription="Luo uusi asiakirja." ma:contentTypeScope="" ma:versionID="3ee491b3f6d6b1f998c6aa1ace306639">
  <xsd:schema xmlns:xsd="http://www.w3.org/2001/XMLSchema" xmlns:xs="http://www.w3.org/2001/XMLSchema" xmlns:p="http://schemas.microsoft.com/office/2006/metadata/properties" xmlns:ns2="98efe27f-368a-4b7f-bd40-53de7c5e5c56" xmlns:ns3="583208ad-b864-4c6a-9918-9e0a42d5fd26" targetNamespace="http://schemas.microsoft.com/office/2006/metadata/properties" ma:root="true" ma:fieldsID="833de990b0422ff4854f947e48cb79ef" ns2:_="" ns3:_="">
    <xsd:import namespace="98efe27f-368a-4b7f-bd40-53de7c5e5c56"/>
    <xsd:import namespace="583208ad-b864-4c6a-9918-9e0a42d5fd2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efe27f-368a-4b7f-bd40-53de7c5e5c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Kuvien tunnisteet" ma:readOnly="false" ma:fieldId="{5cf76f15-5ced-4ddc-b409-7134ff3c332f}" ma:taxonomyMulti="true" ma:sspId="cc00016d-99cc-4f5f-89f9-a69eca35f93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83208ad-b864-4c6a-9918-9e0a42d5fd26"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ee988006-7aff-4f3e-9a74-03b80d2cc648}" ma:internalName="TaxCatchAll" ma:showField="CatchAllData" ma:web="583208ad-b864-4c6a-9918-9e0a42d5fd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8efe27f-368a-4b7f-bd40-53de7c5e5c56">
      <Terms xmlns="http://schemas.microsoft.com/office/infopath/2007/PartnerControls"/>
    </lcf76f155ced4ddcb4097134ff3c332f>
    <TaxCatchAll xmlns="583208ad-b864-4c6a-9918-9e0a42d5fd26" xsi:nil="true"/>
  </documentManagement>
</p:properties>
</file>

<file path=customXml/itemProps1.xml><?xml version="1.0" encoding="utf-8"?>
<ds:datastoreItem xmlns:ds="http://schemas.openxmlformats.org/officeDocument/2006/customXml" ds:itemID="{96CFBE72-F378-4445-93D7-4EA86F33F0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efe27f-368a-4b7f-bd40-53de7c5e5c56"/>
    <ds:schemaRef ds:uri="583208ad-b864-4c6a-9918-9e0a42d5fd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09A0F19-05CB-4C46-AAED-4F3E0E2470FA}">
  <ds:schemaRefs>
    <ds:schemaRef ds:uri="http://schemas.openxmlformats.org/officeDocument/2006/bibliography"/>
  </ds:schemaRefs>
</ds:datastoreItem>
</file>

<file path=customXml/itemProps3.xml><?xml version="1.0" encoding="utf-8"?>
<ds:datastoreItem xmlns:ds="http://schemas.openxmlformats.org/officeDocument/2006/customXml" ds:itemID="{9BBB4681-B272-4EBB-9C1A-604411B9D1CF}">
  <ds:schemaRefs>
    <ds:schemaRef ds:uri="http://schemas.microsoft.com/sharepoint/v3/contenttype/forms"/>
  </ds:schemaRefs>
</ds:datastoreItem>
</file>

<file path=customXml/itemProps4.xml><?xml version="1.0" encoding="utf-8"?>
<ds:datastoreItem xmlns:ds="http://schemas.openxmlformats.org/officeDocument/2006/customXml" ds:itemID="{FFFEE0B9-D981-4B99-A3E6-05A657FF7DE2}">
  <ds:schemaRefs>
    <ds:schemaRef ds:uri="http://schemas.microsoft.com/office/2006/metadata/properties"/>
    <ds:schemaRef ds:uri="http://schemas.microsoft.com/office/infopath/2007/PartnerControls"/>
    <ds:schemaRef ds:uri="98efe27f-368a-4b7f-bd40-53de7c5e5c56"/>
    <ds:schemaRef ds:uri="583208ad-b864-4c6a-9918-9e0a42d5fd26"/>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1811</Words>
  <Characters>10326</Characters>
  <Application>Microsoft Office Word</Application>
  <DocSecurity>4</DocSecurity>
  <Lines>86</Lines>
  <Paragraphs>24</Paragraphs>
  <ScaleCrop>false</ScaleCrop>
  <Company/>
  <LinksUpToDate>false</LinksUpToDate>
  <CharactersWithSpaces>12113</CharactersWithSpaces>
  <SharedDoc>false</SharedDoc>
  <HLinks>
    <vt:vector size="144" baseType="variant">
      <vt:variant>
        <vt:i4>7143431</vt:i4>
      </vt:variant>
      <vt:variant>
        <vt:i4>111</vt:i4>
      </vt:variant>
      <vt:variant>
        <vt:i4>0</vt:i4>
      </vt:variant>
      <vt:variant>
        <vt:i4>5</vt:i4>
      </vt:variant>
      <vt:variant>
        <vt:lpwstr>mailto:seuranta-apu@motiva.fi</vt:lpwstr>
      </vt:variant>
      <vt:variant>
        <vt:lpwstr/>
      </vt:variant>
      <vt:variant>
        <vt:i4>1376287</vt:i4>
      </vt:variant>
      <vt:variant>
        <vt:i4>108</vt:i4>
      </vt:variant>
      <vt:variant>
        <vt:i4>0</vt:i4>
      </vt:variant>
      <vt:variant>
        <vt:i4>5</vt:i4>
      </vt:variant>
      <vt:variant>
        <vt:lpwstr>https://www.motiva.fi/tietopankki/tuetut-vapaaehtoiset-energiakatselmukset/laskentatyokalu-energiatehokkuustoimien-taloudellisen-kannattavuuden-tarkasteluun/</vt:lpwstr>
      </vt:variant>
      <vt:variant>
        <vt:lpwstr/>
      </vt:variant>
      <vt:variant>
        <vt:i4>2359346</vt:i4>
      </vt:variant>
      <vt:variant>
        <vt:i4>105</vt:i4>
      </vt:variant>
      <vt:variant>
        <vt:i4>0</vt:i4>
      </vt:variant>
      <vt:variant>
        <vt:i4>5</vt:i4>
      </vt:variant>
      <vt:variant>
        <vt:lpwstr>https://www.businessfinland.fi/palvelut/rahoitus/rahoituspalvelut/energiatuki/</vt:lpwstr>
      </vt:variant>
      <vt:variant>
        <vt:lpwstr/>
      </vt:variant>
      <vt:variant>
        <vt:i4>8323192</vt:i4>
      </vt:variant>
      <vt:variant>
        <vt:i4>102</vt:i4>
      </vt:variant>
      <vt:variant>
        <vt:i4>0</vt:i4>
      </vt:variant>
      <vt:variant>
        <vt:i4>5</vt:i4>
      </vt:variant>
      <vt:variant>
        <vt:lpwstr>https://www.motiva.fi/tietopankki/syvaselvitykset/</vt:lpwstr>
      </vt:variant>
      <vt:variant>
        <vt:lpwstr/>
      </vt:variant>
      <vt:variant>
        <vt:i4>2490477</vt:i4>
      </vt:variant>
      <vt:variant>
        <vt:i4>99</vt:i4>
      </vt:variant>
      <vt:variant>
        <vt:i4>0</vt:i4>
      </vt:variant>
      <vt:variant>
        <vt:i4>5</vt:i4>
      </vt:variant>
      <vt:variant>
        <vt:lpwstr>https://www.motiva.fi/tietopankki/energiatehokkuudesta-oheishyotya-yritykselle/</vt:lpwstr>
      </vt:variant>
      <vt:variant>
        <vt:lpwstr/>
      </vt:variant>
      <vt:variant>
        <vt:i4>1376287</vt:i4>
      </vt:variant>
      <vt:variant>
        <vt:i4>96</vt:i4>
      </vt:variant>
      <vt:variant>
        <vt:i4>0</vt:i4>
      </vt:variant>
      <vt:variant>
        <vt:i4>5</vt:i4>
      </vt:variant>
      <vt:variant>
        <vt:lpwstr>https://www.motiva.fi/tietopankki/tuetut-vapaaehtoiset-energiakatselmukset/laskentatyokalu-energiatehokkuustoimien-taloudellisen-kannattavuuden-tarkasteluun/</vt:lpwstr>
      </vt:variant>
      <vt:variant>
        <vt:lpwstr/>
      </vt:variant>
      <vt:variant>
        <vt:i4>2359346</vt:i4>
      </vt:variant>
      <vt:variant>
        <vt:i4>93</vt:i4>
      </vt:variant>
      <vt:variant>
        <vt:i4>0</vt:i4>
      </vt:variant>
      <vt:variant>
        <vt:i4>5</vt:i4>
      </vt:variant>
      <vt:variant>
        <vt:lpwstr>https://www.businessfinland.fi/palvelut/rahoitus/rahoituspalvelut/energiatuki/</vt:lpwstr>
      </vt:variant>
      <vt:variant>
        <vt:lpwstr/>
      </vt:variant>
      <vt:variant>
        <vt:i4>5898259</vt:i4>
      </vt:variant>
      <vt:variant>
        <vt:i4>90</vt:i4>
      </vt:variant>
      <vt:variant>
        <vt:i4>0</vt:i4>
      </vt:variant>
      <vt:variant>
        <vt:i4>5</vt:i4>
      </vt:variant>
      <vt:variant>
        <vt:lpwstr>https://www.motiva.fi/tietopankki/tuetut-vapaaehtoiset-energiakatselmukset/energiakatselmus-kaynnistamisesta-seurantaan/</vt:lpwstr>
      </vt:variant>
      <vt:variant>
        <vt:lpwstr/>
      </vt:variant>
      <vt:variant>
        <vt:i4>7143431</vt:i4>
      </vt:variant>
      <vt:variant>
        <vt:i4>87</vt:i4>
      </vt:variant>
      <vt:variant>
        <vt:i4>0</vt:i4>
      </vt:variant>
      <vt:variant>
        <vt:i4>5</vt:i4>
      </vt:variant>
      <vt:variant>
        <vt:lpwstr>mailto:seuranta-apu@motiva.fi</vt:lpwstr>
      </vt:variant>
      <vt:variant>
        <vt:lpwstr/>
      </vt:variant>
      <vt:variant>
        <vt:i4>1441853</vt:i4>
      </vt:variant>
      <vt:variant>
        <vt:i4>80</vt:i4>
      </vt:variant>
      <vt:variant>
        <vt:i4>0</vt:i4>
      </vt:variant>
      <vt:variant>
        <vt:i4>5</vt:i4>
      </vt:variant>
      <vt:variant>
        <vt:lpwstr/>
      </vt:variant>
      <vt:variant>
        <vt:lpwstr>_Toc233299596</vt:lpwstr>
      </vt:variant>
      <vt:variant>
        <vt:i4>1441853</vt:i4>
      </vt:variant>
      <vt:variant>
        <vt:i4>74</vt:i4>
      </vt:variant>
      <vt:variant>
        <vt:i4>0</vt:i4>
      </vt:variant>
      <vt:variant>
        <vt:i4>5</vt:i4>
      </vt:variant>
      <vt:variant>
        <vt:lpwstr/>
      </vt:variant>
      <vt:variant>
        <vt:lpwstr>_Toc233299595</vt:lpwstr>
      </vt:variant>
      <vt:variant>
        <vt:i4>1441853</vt:i4>
      </vt:variant>
      <vt:variant>
        <vt:i4>68</vt:i4>
      </vt:variant>
      <vt:variant>
        <vt:i4>0</vt:i4>
      </vt:variant>
      <vt:variant>
        <vt:i4>5</vt:i4>
      </vt:variant>
      <vt:variant>
        <vt:lpwstr/>
      </vt:variant>
      <vt:variant>
        <vt:lpwstr>_Toc233299594</vt:lpwstr>
      </vt:variant>
      <vt:variant>
        <vt:i4>1441853</vt:i4>
      </vt:variant>
      <vt:variant>
        <vt:i4>62</vt:i4>
      </vt:variant>
      <vt:variant>
        <vt:i4>0</vt:i4>
      </vt:variant>
      <vt:variant>
        <vt:i4>5</vt:i4>
      </vt:variant>
      <vt:variant>
        <vt:lpwstr/>
      </vt:variant>
      <vt:variant>
        <vt:lpwstr>_Toc233299593</vt:lpwstr>
      </vt:variant>
      <vt:variant>
        <vt:i4>1441853</vt:i4>
      </vt:variant>
      <vt:variant>
        <vt:i4>56</vt:i4>
      </vt:variant>
      <vt:variant>
        <vt:i4>0</vt:i4>
      </vt:variant>
      <vt:variant>
        <vt:i4>5</vt:i4>
      </vt:variant>
      <vt:variant>
        <vt:lpwstr/>
      </vt:variant>
      <vt:variant>
        <vt:lpwstr>_Toc233299592</vt:lpwstr>
      </vt:variant>
      <vt:variant>
        <vt:i4>1441853</vt:i4>
      </vt:variant>
      <vt:variant>
        <vt:i4>50</vt:i4>
      </vt:variant>
      <vt:variant>
        <vt:i4>0</vt:i4>
      </vt:variant>
      <vt:variant>
        <vt:i4>5</vt:i4>
      </vt:variant>
      <vt:variant>
        <vt:lpwstr/>
      </vt:variant>
      <vt:variant>
        <vt:lpwstr>_Toc233299591</vt:lpwstr>
      </vt:variant>
      <vt:variant>
        <vt:i4>1441853</vt:i4>
      </vt:variant>
      <vt:variant>
        <vt:i4>44</vt:i4>
      </vt:variant>
      <vt:variant>
        <vt:i4>0</vt:i4>
      </vt:variant>
      <vt:variant>
        <vt:i4>5</vt:i4>
      </vt:variant>
      <vt:variant>
        <vt:lpwstr/>
      </vt:variant>
      <vt:variant>
        <vt:lpwstr>_Toc233299590</vt:lpwstr>
      </vt:variant>
      <vt:variant>
        <vt:i4>1507389</vt:i4>
      </vt:variant>
      <vt:variant>
        <vt:i4>38</vt:i4>
      </vt:variant>
      <vt:variant>
        <vt:i4>0</vt:i4>
      </vt:variant>
      <vt:variant>
        <vt:i4>5</vt:i4>
      </vt:variant>
      <vt:variant>
        <vt:lpwstr/>
      </vt:variant>
      <vt:variant>
        <vt:lpwstr>_Toc233299589</vt:lpwstr>
      </vt:variant>
      <vt:variant>
        <vt:i4>1507389</vt:i4>
      </vt:variant>
      <vt:variant>
        <vt:i4>32</vt:i4>
      </vt:variant>
      <vt:variant>
        <vt:i4>0</vt:i4>
      </vt:variant>
      <vt:variant>
        <vt:i4>5</vt:i4>
      </vt:variant>
      <vt:variant>
        <vt:lpwstr/>
      </vt:variant>
      <vt:variant>
        <vt:lpwstr>_Toc233299588</vt:lpwstr>
      </vt:variant>
      <vt:variant>
        <vt:i4>1507389</vt:i4>
      </vt:variant>
      <vt:variant>
        <vt:i4>26</vt:i4>
      </vt:variant>
      <vt:variant>
        <vt:i4>0</vt:i4>
      </vt:variant>
      <vt:variant>
        <vt:i4>5</vt:i4>
      </vt:variant>
      <vt:variant>
        <vt:lpwstr/>
      </vt:variant>
      <vt:variant>
        <vt:lpwstr>_Toc233299587</vt:lpwstr>
      </vt:variant>
      <vt:variant>
        <vt:i4>1507389</vt:i4>
      </vt:variant>
      <vt:variant>
        <vt:i4>20</vt:i4>
      </vt:variant>
      <vt:variant>
        <vt:i4>0</vt:i4>
      </vt:variant>
      <vt:variant>
        <vt:i4>5</vt:i4>
      </vt:variant>
      <vt:variant>
        <vt:lpwstr/>
      </vt:variant>
      <vt:variant>
        <vt:lpwstr>_Toc233299586</vt:lpwstr>
      </vt:variant>
      <vt:variant>
        <vt:i4>1507389</vt:i4>
      </vt:variant>
      <vt:variant>
        <vt:i4>14</vt:i4>
      </vt:variant>
      <vt:variant>
        <vt:i4>0</vt:i4>
      </vt:variant>
      <vt:variant>
        <vt:i4>5</vt:i4>
      </vt:variant>
      <vt:variant>
        <vt:lpwstr/>
      </vt:variant>
      <vt:variant>
        <vt:lpwstr>_Toc233299585</vt:lpwstr>
      </vt:variant>
      <vt:variant>
        <vt:i4>1507389</vt:i4>
      </vt:variant>
      <vt:variant>
        <vt:i4>8</vt:i4>
      </vt:variant>
      <vt:variant>
        <vt:i4>0</vt:i4>
      </vt:variant>
      <vt:variant>
        <vt:i4>5</vt:i4>
      </vt:variant>
      <vt:variant>
        <vt:lpwstr/>
      </vt:variant>
      <vt:variant>
        <vt:lpwstr>_Toc233299584</vt:lpwstr>
      </vt:variant>
      <vt:variant>
        <vt:i4>7602280</vt:i4>
      </vt:variant>
      <vt:variant>
        <vt:i4>3</vt:i4>
      </vt:variant>
      <vt:variant>
        <vt:i4>0</vt:i4>
      </vt:variant>
      <vt:variant>
        <vt:i4>5</vt:i4>
      </vt:variant>
      <vt:variant>
        <vt:lpwstr>https://energiatehokkuussopimukset.fi/sopimus/</vt:lpwstr>
      </vt:variant>
      <vt:variant>
        <vt:lpwstr/>
      </vt:variant>
      <vt:variant>
        <vt:i4>2621557</vt:i4>
      </vt:variant>
      <vt:variant>
        <vt:i4>0</vt:i4>
      </vt:variant>
      <vt:variant>
        <vt:i4>0</vt:i4>
      </vt:variant>
      <vt:variant>
        <vt:i4>5</vt:i4>
      </vt:variant>
      <vt:variant>
        <vt:lpwstr>https://energiatehokkuussopimukset.fi/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7</cp:revision>
  <dcterms:created xsi:type="dcterms:W3CDTF">2026-06-30T18:42:00Z</dcterms:created>
  <dcterms:modified xsi:type="dcterms:W3CDTF">2026-06-30T10:11:00Z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0x010100932C8A2FE8C9D548B0A88F535AAF6C3D</vt:lpwstr>
  </property>
</Properties>
</file>